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eastAsia="方正黑体_GBK"/>
          <w:szCs w:val="32"/>
        </w:rPr>
      </w:pPr>
      <w:r>
        <w:rPr>
          <w:rFonts w:eastAsia="方正黑体_GBK"/>
          <w:szCs w:val="32"/>
        </w:rPr>
        <w:t>附件</w:t>
      </w:r>
      <w:r>
        <w:rPr>
          <w:rFonts w:hint="eastAsia" w:eastAsia="方正黑体_GBK"/>
          <w:szCs w:val="32"/>
          <w:lang w:val="en-US" w:eastAsia="zh-CN"/>
        </w:rPr>
        <w:t>2</w:t>
      </w:r>
    </w:p>
    <w:p>
      <w:pPr>
        <w:spacing w:line="540" w:lineRule="exact"/>
        <w:jc w:val="left"/>
        <w:rPr>
          <w:rFonts w:eastAsia="方正黑体_GBK"/>
          <w:szCs w:val="32"/>
        </w:rPr>
      </w:pPr>
    </w:p>
    <w:p>
      <w:pPr>
        <w:spacing w:line="540" w:lineRule="exact"/>
        <w:jc w:val="center"/>
        <w:rPr>
          <w:rFonts w:eastAsia="方正小标宋_GBK"/>
          <w:sz w:val="44"/>
          <w:szCs w:val="44"/>
        </w:rPr>
      </w:pPr>
      <w:r>
        <w:rPr>
          <w:rFonts w:eastAsia="方正小标宋_GBK"/>
          <w:sz w:val="44"/>
          <w:szCs w:val="44"/>
        </w:rPr>
        <w:t>2016年</w:t>
      </w:r>
      <w:r>
        <w:rPr>
          <w:rFonts w:hint="eastAsia" w:ascii="方正小标宋_GBK" w:hAnsi="方正小标宋_GBK" w:eastAsia="方正小标宋_GBK" w:cs="方正小标宋_GBK"/>
          <w:sz w:val="44"/>
          <w:szCs w:val="44"/>
        </w:rPr>
        <w:t>度“重庆市优秀共青团员”申</w:t>
      </w:r>
      <w:r>
        <w:rPr>
          <w:rFonts w:eastAsia="方正小标宋_GBK"/>
          <w:sz w:val="44"/>
          <w:szCs w:val="44"/>
        </w:rPr>
        <w:t>报表</w:t>
      </w:r>
    </w:p>
    <w:p>
      <w:pPr>
        <w:spacing w:line="500" w:lineRule="exact"/>
        <w:jc w:val="center"/>
        <w:rPr>
          <w:rFonts w:eastAsia="华文中宋"/>
          <w:b/>
          <w:sz w:val="44"/>
          <w:szCs w:val="44"/>
        </w:rPr>
      </w:pPr>
    </w:p>
    <w:p>
      <w:pPr>
        <w:spacing w:line="500" w:lineRule="exact"/>
        <w:rPr>
          <w:rFonts w:eastAsia="方正仿宋_GBK"/>
          <w:sz w:val="24"/>
        </w:rPr>
      </w:pPr>
      <w:r>
        <w:rPr>
          <w:rFonts w:eastAsia="方正仿宋_GBK"/>
          <w:sz w:val="24"/>
        </w:rPr>
        <w:t>申报单位（盖章）：</w:t>
      </w:r>
      <w:r>
        <w:rPr>
          <w:rFonts w:hint="eastAsia" w:eastAsia="方正仿宋_GBK"/>
          <w:sz w:val="24"/>
          <w:lang w:eastAsia="zh-CN"/>
        </w:rPr>
        <w:t>重庆公共运输职业学院</w:t>
      </w:r>
      <w:r>
        <w:rPr>
          <w:rFonts w:eastAsia="方正仿宋_GBK"/>
          <w:sz w:val="24"/>
        </w:rPr>
        <w:t xml:space="preserve"> </w:t>
      </w:r>
      <w:r>
        <w:rPr>
          <w:rFonts w:hint="eastAsia" w:eastAsia="方正仿宋_GBK"/>
          <w:sz w:val="24"/>
          <w:lang w:val="en-US" w:eastAsia="zh-CN"/>
        </w:rPr>
        <w:t xml:space="preserve"> </w:t>
      </w:r>
      <w:r>
        <w:rPr>
          <w:rFonts w:eastAsia="方正仿宋_GBK"/>
          <w:sz w:val="24"/>
        </w:rPr>
        <w:t xml:space="preserve"> </w:t>
      </w:r>
      <w:r>
        <w:rPr>
          <w:rFonts w:hint="eastAsia" w:eastAsia="方正仿宋_GBK"/>
          <w:sz w:val="24"/>
          <w:lang w:val="en-US" w:eastAsia="zh-CN"/>
        </w:rPr>
        <w:t xml:space="preserve">  </w:t>
      </w:r>
      <w:r>
        <w:rPr>
          <w:rFonts w:eastAsia="方正仿宋_GBK"/>
          <w:sz w:val="24"/>
        </w:rPr>
        <w:t xml:space="preserve"> 填表时间：2017年 </w:t>
      </w:r>
      <w:r>
        <w:rPr>
          <w:rFonts w:hint="eastAsia" w:eastAsia="方正仿宋_GBK"/>
          <w:sz w:val="24"/>
        </w:rPr>
        <w:t>3</w:t>
      </w:r>
      <w:r>
        <w:rPr>
          <w:rFonts w:eastAsia="方正仿宋_GBK"/>
          <w:sz w:val="24"/>
        </w:rPr>
        <w:t xml:space="preserve"> 月</w:t>
      </w:r>
      <w:r>
        <w:rPr>
          <w:rFonts w:hint="eastAsia" w:eastAsia="方正仿宋_GBK"/>
          <w:sz w:val="24"/>
          <w:lang w:val="en-US" w:eastAsia="zh-CN"/>
        </w:rPr>
        <w:t>15</w:t>
      </w:r>
      <w:r>
        <w:rPr>
          <w:rFonts w:eastAsia="方正仿宋_GBK"/>
          <w:sz w:val="24"/>
        </w:rPr>
        <w:t>日</w:t>
      </w:r>
    </w:p>
    <w:tbl>
      <w:tblPr>
        <w:tblStyle w:val="3"/>
        <w:tblW w:w="97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65"/>
        <w:gridCol w:w="156"/>
        <w:gridCol w:w="269"/>
        <w:gridCol w:w="652"/>
        <w:gridCol w:w="553"/>
        <w:gridCol w:w="14"/>
        <w:gridCol w:w="355"/>
        <w:gridCol w:w="553"/>
        <w:gridCol w:w="226"/>
        <w:gridCol w:w="142"/>
        <w:gridCol w:w="567"/>
        <w:gridCol w:w="354"/>
        <w:gridCol w:w="553"/>
        <w:gridCol w:w="369"/>
        <w:gridCol w:w="882"/>
        <w:gridCol w:w="535"/>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276" w:type="dxa"/>
            <w:vAlign w:val="center"/>
          </w:tcPr>
          <w:p>
            <w:pPr>
              <w:spacing w:line="440" w:lineRule="exact"/>
              <w:jc w:val="center"/>
              <w:rPr>
                <w:rFonts w:eastAsia="方正仿宋_GBK"/>
                <w:sz w:val="24"/>
              </w:rPr>
            </w:pPr>
            <w:r>
              <w:rPr>
                <w:rFonts w:eastAsia="方正仿宋_GBK"/>
                <w:sz w:val="24"/>
              </w:rPr>
              <w:t>姓名</w:t>
            </w:r>
          </w:p>
        </w:tc>
        <w:tc>
          <w:tcPr>
            <w:tcW w:w="1190" w:type="dxa"/>
            <w:gridSpan w:val="3"/>
            <w:vAlign w:val="center"/>
          </w:tcPr>
          <w:p>
            <w:pPr>
              <w:spacing w:line="440" w:lineRule="exact"/>
              <w:jc w:val="center"/>
              <w:rPr>
                <w:rFonts w:eastAsia="方正仿宋_GBK"/>
                <w:sz w:val="24"/>
              </w:rPr>
            </w:pPr>
            <w:r>
              <w:rPr>
                <w:rFonts w:hint="eastAsia" w:eastAsia="方正仿宋_GBK"/>
                <w:sz w:val="24"/>
              </w:rPr>
              <w:t>杨昌玉</w:t>
            </w:r>
          </w:p>
        </w:tc>
        <w:tc>
          <w:tcPr>
            <w:tcW w:w="1219" w:type="dxa"/>
            <w:gridSpan w:val="3"/>
            <w:vAlign w:val="center"/>
          </w:tcPr>
          <w:p>
            <w:pPr>
              <w:spacing w:line="440" w:lineRule="exact"/>
              <w:jc w:val="center"/>
              <w:rPr>
                <w:rFonts w:eastAsia="方正仿宋_GBK"/>
                <w:sz w:val="24"/>
              </w:rPr>
            </w:pPr>
            <w:r>
              <w:rPr>
                <w:rFonts w:eastAsia="方正仿宋_GBK"/>
                <w:sz w:val="24"/>
              </w:rPr>
              <w:t>性别</w:t>
            </w:r>
          </w:p>
        </w:tc>
        <w:tc>
          <w:tcPr>
            <w:tcW w:w="1134" w:type="dxa"/>
            <w:gridSpan w:val="3"/>
            <w:vAlign w:val="center"/>
          </w:tcPr>
          <w:p>
            <w:pPr>
              <w:spacing w:line="440" w:lineRule="exact"/>
              <w:jc w:val="center"/>
              <w:rPr>
                <w:rFonts w:eastAsia="方正仿宋_GBK"/>
                <w:sz w:val="24"/>
              </w:rPr>
            </w:pPr>
            <w:r>
              <w:rPr>
                <w:rFonts w:hint="eastAsia" w:eastAsia="方正仿宋_GBK"/>
                <w:sz w:val="24"/>
              </w:rPr>
              <w:t>女</w:t>
            </w:r>
          </w:p>
        </w:tc>
        <w:tc>
          <w:tcPr>
            <w:tcW w:w="709" w:type="dxa"/>
            <w:gridSpan w:val="2"/>
            <w:vAlign w:val="center"/>
          </w:tcPr>
          <w:p>
            <w:pPr>
              <w:spacing w:line="440" w:lineRule="exact"/>
              <w:jc w:val="center"/>
              <w:rPr>
                <w:rFonts w:eastAsia="方正仿宋_GBK"/>
                <w:sz w:val="24"/>
              </w:rPr>
            </w:pPr>
            <w:r>
              <w:rPr>
                <w:rFonts w:eastAsia="方正仿宋_GBK"/>
                <w:sz w:val="24"/>
              </w:rPr>
              <w:t>民族</w:t>
            </w:r>
          </w:p>
        </w:tc>
        <w:tc>
          <w:tcPr>
            <w:tcW w:w="1276" w:type="dxa"/>
            <w:gridSpan w:val="3"/>
            <w:vAlign w:val="center"/>
          </w:tcPr>
          <w:p>
            <w:pPr>
              <w:spacing w:line="440" w:lineRule="exact"/>
              <w:jc w:val="center"/>
              <w:rPr>
                <w:rFonts w:eastAsia="方正仿宋_GBK"/>
                <w:sz w:val="24"/>
              </w:rPr>
            </w:pPr>
            <w:r>
              <w:rPr>
                <w:rFonts w:hint="eastAsia" w:eastAsia="方正仿宋_GBK"/>
                <w:sz w:val="24"/>
              </w:rPr>
              <w:t>汉族</w:t>
            </w:r>
          </w:p>
        </w:tc>
        <w:tc>
          <w:tcPr>
            <w:tcW w:w="1417" w:type="dxa"/>
            <w:gridSpan w:val="2"/>
            <w:vAlign w:val="center"/>
          </w:tcPr>
          <w:p>
            <w:pPr>
              <w:spacing w:line="440" w:lineRule="exact"/>
              <w:jc w:val="center"/>
              <w:rPr>
                <w:rFonts w:eastAsia="方正仿宋_GBK"/>
                <w:sz w:val="24"/>
              </w:rPr>
            </w:pPr>
            <w:r>
              <w:rPr>
                <w:rFonts w:eastAsia="方正仿宋_GBK"/>
                <w:sz w:val="24"/>
              </w:rPr>
              <w:t>政治面貌</w:t>
            </w:r>
          </w:p>
        </w:tc>
        <w:tc>
          <w:tcPr>
            <w:tcW w:w="1569" w:type="dxa"/>
            <w:vAlign w:val="center"/>
          </w:tcPr>
          <w:p>
            <w:pPr>
              <w:spacing w:line="440" w:lineRule="exact"/>
              <w:jc w:val="center"/>
              <w:rPr>
                <w:rFonts w:eastAsia="方正仿宋_GBK"/>
                <w:sz w:val="24"/>
              </w:rPr>
            </w:pPr>
            <w:r>
              <w:rPr>
                <w:rFonts w:hint="eastAsia" w:eastAsia="方正仿宋_GBK"/>
                <w:sz w:val="24"/>
              </w:rPr>
              <w:t>共青团员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1276" w:type="dxa"/>
            <w:tcBorders>
              <w:bottom w:val="single" w:color="auto" w:sz="4" w:space="0"/>
            </w:tcBorders>
            <w:vAlign w:val="center"/>
          </w:tcPr>
          <w:p>
            <w:pPr>
              <w:spacing w:line="440" w:lineRule="exact"/>
              <w:jc w:val="center"/>
              <w:rPr>
                <w:rFonts w:eastAsia="方正仿宋_GBK"/>
                <w:sz w:val="24"/>
              </w:rPr>
            </w:pPr>
            <w:r>
              <w:rPr>
                <w:rFonts w:eastAsia="方正仿宋_GBK"/>
                <w:sz w:val="24"/>
              </w:rPr>
              <w:t>出生年月</w:t>
            </w:r>
          </w:p>
        </w:tc>
        <w:tc>
          <w:tcPr>
            <w:tcW w:w="1190" w:type="dxa"/>
            <w:gridSpan w:val="3"/>
            <w:tcBorders>
              <w:bottom w:val="single" w:color="auto" w:sz="4" w:space="0"/>
            </w:tcBorders>
            <w:vAlign w:val="center"/>
          </w:tcPr>
          <w:p>
            <w:pPr>
              <w:spacing w:line="440" w:lineRule="exact"/>
              <w:jc w:val="center"/>
              <w:rPr>
                <w:rFonts w:eastAsia="方正仿宋_GBK"/>
                <w:sz w:val="24"/>
              </w:rPr>
            </w:pPr>
            <w:r>
              <w:rPr>
                <w:rFonts w:hint="eastAsia" w:eastAsia="方正仿宋_GBK"/>
                <w:sz w:val="24"/>
              </w:rPr>
              <w:t>1996.02</w:t>
            </w:r>
          </w:p>
        </w:tc>
        <w:tc>
          <w:tcPr>
            <w:tcW w:w="1219" w:type="dxa"/>
            <w:gridSpan w:val="3"/>
            <w:tcBorders>
              <w:bottom w:val="single" w:color="auto" w:sz="4" w:space="0"/>
            </w:tcBorders>
            <w:vAlign w:val="center"/>
          </w:tcPr>
          <w:p>
            <w:pPr>
              <w:spacing w:line="440" w:lineRule="exact"/>
              <w:jc w:val="center"/>
              <w:rPr>
                <w:rFonts w:eastAsia="方正仿宋_GBK"/>
                <w:sz w:val="24"/>
              </w:rPr>
            </w:pPr>
            <w:r>
              <w:rPr>
                <w:rFonts w:eastAsia="方正仿宋_GBK"/>
                <w:sz w:val="24"/>
              </w:rPr>
              <w:t>入团时间</w:t>
            </w:r>
          </w:p>
        </w:tc>
        <w:tc>
          <w:tcPr>
            <w:tcW w:w="1134" w:type="dxa"/>
            <w:gridSpan w:val="3"/>
            <w:tcBorders>
              <w:bottom w:val="single" w:color="auto" w:sz="4" w:space="0"/>
            </w:tcBorders>
            <w:vAlign w:val="center"/>
          </w:tcPr>
          <w:p>
            <w:pPr>
              <w:spacing w:line="440" w:lineRule="exact"/>
              <w:jc w:val="center"/>
              <w:rPr>
                <w:rFonts w:eastAsia="方正仿宋_GBK"/>
                <w:sz w:val="24"/>
              </w:rPr>
            </w:pPr>
            <w:r>
              <w:rPr>
                <w:rFonts w:hint="eastAsia" w:eastAsia="方正仿宋_GBK"/>
                <w:sz w:val="24"/>
              </w:rPr>
              <w:t>2012</w:t>
            </w:r>
            <w:r>
              <w:rPr>
                <w:rFonts w:hint="eastAsia" w:eastAsia="方正仿宋_GBK"/>
                <w:sz w:val="24"/>
                <w:lang w:val="en-US" w:eastAsia="zh-CN"/>
              </w:rPr>
              <w:t>.05</w:t>
            </w:r>
          </w:p>
        </w:tc>
        <w:tc>
          <w:tcPr>
            <w:tcW w:w="709" w:type="dxa"/>
            <w:gridSpan w:val="2"/>
            <w:tcBorders>
              <w:bottom w:val="single" w:color="auto" w:sz="4" w:space="0"/>
            </w:tcBorders>
            <w:vAlign w:val="center"/>
          </w:tcPr>
          <w:p>
            <w:pPr>
              <w:spacing w:line="440" w:lineRule="exact"/>
              <w:jc w:val="center"/>
              <w:rPr>
                <w:rFonts w:eastAsia="方正仿宋_GBK"/>
                <w:sz w:val="24"/>
              </w:rPr>
            </w:pPr>
            <w:r>
              <w:rPr>
                <w:rFonts w:eastAsia="方正仿宋_GBK"/>
                <w:sz w:val="24"/>
              </w:rPr>
              <w:t>学历</w:t>
            </w:r>
          </w:p>
        </w:tc>
        <w:tc>
          <w:tcPr>
            <w:tcW w:w="1276" w:type="dxa"/>
            <w:gridSpan w:val="3"/>
            <w:tcBorders>
              <w:bottom w:val="single" w:color="auto" w:sz="4" w:space="0"/>
            </w:tcBorders>
            <w:vAlign w:val="center"/>
          </w:tcPr>
          <w:p>
            <w:pPr>
              <w:spacing w:line="440" w:lineRule="exact"/>
              <w:jc w:val="center"/>
              <w:rPr>
                <w:rFonts w:eastAsia="方正仿宋_GBK"/>
                <w:sz w:val="24"/>
              </w:rPr>
            </w:pPr>
            <w:r>
              <w:rPr>
                <w:rFonts w:hint="eastAsia" w:eastAsia="方正仿宋_GBK"/>
                <w:sz w:val="24"/>
              </w:rPr>
              <w:t>大专</w:t>
            </w:r>
          </w:p>
        </w:tc>
        <w:tc>
          <w:tcPr>
            <w:tcW w:w="1417" w:type="dxa"/>
            <w:gridSpan w:val="2"/>
            <w:tcBorders>
              <w:bottom w:val="single" w:color="auto" w:sz="4" w:space="0"/>
            </w:tcBorders>
            <w:vAlign w:val="center"/>
          </w:tcPr>
          <w:p>
            <w:pPr>
              <w:spacing w:line="440" w:lineRule="exact"/>
              <w:jc w:val="center"/>
              <w:rPr>
                <w:rFonts w:eastAsia="方正仿宋_GBK"/>
                <w:sz w:val="24"/>
              </w:rPr>
            </w:pPr>
            <w:r>
              <w:rPr>
                <w:rFonts w:eastAsia="方正仿宋_GBK"/>
                <w:sz w:val="24"/>
              </w:rPr>
              <w:t>联系电话</w:t>
            </w:r>
          </w:p>
        </w:tc>
        <w:tc>
          <w:tcPr>
            <w:tcW w:w="1569" w:type="dxa"/>
            <w:tcBorders>
              <w:bottom w:val="single" w:color="auto" w:sz="4" w:space="0"/>
            </w:tcBorders>
            <w:vAlign w:val="center"/>
          </w:tcPr>
          <w:p>
            <w:pPr>
              <w:spacing w:line="440" w:lineRule="exact"/>
              <w:jc w:val="center"/>
              <w:rPr>
                <w:rFonts w:eastAsia="方正仿宋_GBK"/>
                <w:sz w:val="24"/>
              </w:rPr>
            </w:pPr>
            <w:r>
              <w:rPr>
                <w:rFonts w:hint="eastAsia" w:eastAsia="方正仿宋_GBK"/>
                <w:sz w:val="24"/>
              </w:rPr>
              <w:t>13512340361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1276" w:type="dxa"/>
            <w:tcBorders>
              <w:top w:val="single" w:color="auto" w:sz="4" w:space="0"/>
            </w:tcBorders>
            <w:vAlign w:val="center"/>
          </w:tcPr>
          <w:p>
            <w:pPr>
              <w:spacing w:line="360" w:lineRule="exact"/>
              <w:jc w:val="center"/>
              <w:rPr>
                <w:rFonts w:eastAsia="方正仿宋_GBK"/>
                <w:spacing w:val="-20"/>
                <w:sz w:val="24"/>
              </w:rPr>
            </w:pPr>
            <w:r>
              <w:rPr>
                <w:rFonts w:eastAsia="方正仿宋_GBK"/>
                <w:spacing w:val="-20"/>
                <w:sz w:val="24"/>
              </w:rPr>
              <w:t>成为注册</w:t>
            </w:r>
          </w:p>
          <w:p>
            <w:pPr>
              <w:spacing w:line="360" w:lineRule="exact"/>
              <w:jc w:val="center"/>
              <w:rPr>
                <w:rFonts w:eastAsia="方正仿宋_GBK"/>
                <w:spacing w:val="-20"/>
                <w:sz w:val="24"/>
              </w:rPr>
            </w:pPr>
            <w:r>
              <w:rPr>
                <w:rFonts w:eastAsia="方正仿宋_GBK"/>
                <w:spacing w:val="-20"/>
                <w:sz w:val="24"/>
              </w:rPr>
              <w:t>志愿者时间</w:t>
            </w:r>
          </w:p>
        </w:tc>
        <w:tc>
          <w:tcPr>
            <w:tcW w:w="1190" w:type="dxa"/>
            <w:gridSpan w:val="3"/>
            <w:tcBorders>
              <w:top w:val="single" w:color="auto" w:sz="4" w:space="0"/>
            </w:tcBorders>
            <w:vAlign w:val="center"/>
          </w:tcPr>
          <w:p>
            <w:pPr>
              <w:spacing w:line="440" w:lineRule="exact"/>
              <w:jc w:val="center"/>
              <w:rPr>
                <w:rFonts w:eastAsia="方正仿宋_GBK"/>
                <w:sz w:val="24"/>
              </w:rPr>
            </w:pPr>
            <w:r>
              <w:rPr>
                <w:rFonts w:hint="eastAsia" w:eastAsia="方正仿宋_GBK"/>
                <w:sz w:val="24"/>
              </w:rPr>
              <w:t>2015.09</w:t>
            </w:r>
          </w:p>
        </w:tc>
        <w:tc>
          <w:tcPr>
            <w:tcW w:w="1219" w:type="dxa"/>
            <w:gridSpan w:val="3"/>
            <w:tcBorders>
              <w:top w:val="single" w:color="auto" w:sz="4" w:space="0"/>
            </w:tcBorders>
            <w:vAlign w:val="center"/>
          </w:tcPr>
          <w:p>
            <w:pPr>
              <w:spacing w:line="440" w:lineRule="exact"/>
              <w:jc w:val="center"/>
              <w:rPr>
                <w:rFonts w:eastAsia="方正仿宋_GBK"/>
                <w:spacing w:val="-20"/>
                <w:sz w:val="24"/>
              </w:rPr>
            </w:pPr>
            <w:r>
              <w:rPr>
                <w:rFonts w:eastAsia="方正仿宋_GBK"/>
                <w:spacing w:val="-20"/>
                <w:sz w:val="24"/>
              </w:rPr>
              <w:t>工作单位</w:t>
            </w:r>
          </w:p>
          <w:p>
            <w:pPr>
              <w:spacing w:line="440" w:lineRule="exact"/>
              <w:jc w:val="center"/>
              <w:rPr>
                <w:rFonts w:eastAsia="方正仿宋_GBK"/>
                <w:sz w:val="24"/>
              </w:rPr>
            </w:pPr>
            <w:r>
              <w:rPr>
                <w:rFonts w:eastAsia="方正仿宋_GBK"/>
                <w:spacing w:val="-20"/>
                <w:sz w:val="24"/>
              </w:rPr>
              <w:t>及职务</w:t>
            </w:r>
          </w:p>
        </w:tc>
        <w:tc>
          <w:tcPr>
            <w:tcW w:w="3119" w:type="dxa"/>
            <w:gridSpan w:val="8"/>
            <w:tcBorders>
              <w:top w:val="single" w:color="auto" w:sz="4" w:space="0"/>
            </w:tcBorders>
            <w:vAlign w:val="center"/>
          </w:tcPr>
          <w:p>
            <w:pPr>
              <w:spacing w:line="440" w:lineRule="exact"/>
              <w:jc w:val="center"/>
              <w:rPr>
                <w:rFonts w:eastAsia="方正仿宋_GBK"/>
                <w:sz w:val="24"/>
              </w:rPr>
            </w:pPr>
            <w:r>
              <w:rPr>
                <w:rFonts w:hint="eastAsia" w:eastAsia="方正仿宋_GBK"/>
                <w:sz w:val="24"/>
              </w:rPr>
              <w:t>铁道运营1501班团支部书记、青年志愿者协会副会长</w:t>
            </w:r>
          </w:p>
        </w:tc>
        <w:tc>
          <w:tcPr>
            <w:tcW w:w="1417" w:type="dxa"/>
            <w:gridSpan w:val="2"/>
            <w:vAlign w:val="center"/>
          </w:tcPr>
          <w:p>
            <w:pPr>
              <w:spacing w:line="360" w:lineRule="exact"/>
              <w:jc w:val="center"/>
              <w:rPr>
                <w:rFonts w:eastAsia="方正仿宋_GBK"/>
                <w:sz w:val="24"/>
              </w:rPr>
            </w:pPr>
            <w:r>
              <w:rPr>
                <w:rFonts w:eastAsia="方正仿宋_GBK"/>
                <w:spacing w:val="-20"/>
                <w:sz w:val="24"/>
              </w:rPr>
              <w:t>所属类别</w:t>
            </w:r>
          </w:p>
        </w:tc>
        <w:tc>
          <w:tcPr>
            <w:tcW w:w="1569" w:type="dxa"/>
            <w:vAlign w:val="center"/>
          </w:tcPr>
          <w:p>
            <w:pPr>
              <w:spacing w:line="440" w:lineRule="exact"/>
              <w:jc w:val="center"/>
              <w:rPr>
                <w:rFonts w:eastAsia="方正仿宋_GBK"/>
                <w:sz w:val="24"/>
              </w:rPr>
            </w:pPr>
            <w:r>
              <w:rPr>
                <w:rFonts w:hint="eastAsia" w:eastAsia="方正仿宋_GBK"/>
                <w:sz w:val="24"/>
              </w:rPr>
              <w:t>普通高校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1276" w:type="dxa"/>
            <w:tcBorders>
              <w:top w:val="single" w:color="auto" w:sz="4" w:space="0"/>
            </w:tcBorders>
            <w:vAlign w:val="center"/>
          </w:tcPr>
          <w:p>
            <w:pPr>
              <w:spacing w:line="360" w:lineRule="exact"/>
              <w:jc w:val="center"/>
              <w:rPr>
                <w:rFonts w:eastAsia="方正仿宋_GBK"/>
                <w:spacing w:val="-20"/>
                <w:sz w:val="24"/>
              </w:rPr>
            </w:pPr>
            <w:r>
              <w:rPr>
                <w:rFonts w:eastAsia="方正仿宋_GBK"/>
                <w:sz w:val="24"/>
              </w:rPr>
              <w:t>机关事业人员近三年年度考核情况</w:t>
            </w:r>
          </w:p>
        </w:tc>
        <w:tc>
          <w:tcPr>
            <w:tcW w:w="921" w:type="dxa"/>
            <w:gridSpan w:val="2"/>
            <w:tcBorders>
              <w:top w:val="single" w:color="auto" w:sz="4" w:space="0"/>
            </w:tcBorders>
            <w:vAlign w:val="center"/>
          </w:tcPr>
          <w:p>
            <w:pPr>
              <w:spacing w:line="360" w:lineRule="exact"/>
              <w:jc w:val="center"/>
              <w:rPr>
                <w:rFonts w:eastAsia="方正仿宋_GBK"/>
                <w:spacing w:val="-8"/>
                <w:sz w:val="24"/>
                <w:szCs w:val="24"/>
              </w:rPr>
            </w:pPr>
            <w:r>
              <w:rPr>
                <w:rFonts w:eastAsia="方正仿宋_GBK"/>
                <w:spacing w:val="-8"/>
                <w:sz w:val="24"/>
                <w:szCs w:val="24"/>
              </w:rPr>
              <w:t>2013年</w:t>
            </w:r>
          </w:p>
        </w:tc>
        <w:tc>
          <w:tcPr>
            <w:tcW w:w="921" w:type="dxa"/>
            <w:gridSpan w:val="2"/>
            <w:tcBorders>
              <w:top w:val="single" w:color="auto" w:sz="4" w:space="0"/>
            </w:tcBorders>
            <w:vAlign w:val="center"/>
          </w:tcPr>
          <w:p>
            <w:pPr>
              <w:spacing w:line="360" w:lineRule="exact"/>
              <w:jc w:val="center"/>
              <w:rPr>
                <w:rFonts w:hint="eastAsia" w:eastAsia="方正仿宋_GBK"/>
                <w:sz w:val="24"/>
                <w:lang w:val="en-US" w:eastAsia="zh-CN"/>
              </w:rPr>
            </w:pPr>
          </w:p>
          <w:p>
            <w:pPr>
              <w:spacing w:line="360" w:lineRule="exact"/>
              <w:jc w:val="center"/>
              <w:rPr>
                <w:rFonts w:hint="eastAsia" w:eastAsia="方正仿宋_GBK"/>
                <w:sz w:val="24"/>
                <w:lang w:val="en-US" w:eastAsia="zh-CN"/>
              </w:rPr>
            </w:pPr>
            <w:bookmarkStart w:id="0" w:name="_GoBack"/>
            <w:bookmarkEnd w:id="0"/>
          </w:p>
        </w:tc>
        <w:tc>
          <w:tcPr>
            <w:tcW w:w="922" w:type="dxa"/>
            <w:gridSpan w:val="3"/>
            <w:tcBorders>
              <w:top w:val="single" w:color="auto" w:sz="4" w:space="0"/>
            </w:tcBorders>
            <w:vAlign w:val="center"/>
          </w:tcPr>
          <w:p>
            <w:pPr>
              <w:spacing w:line="360" w:lineRule="exact"/>
              <w:jc w:val="center"/>
              <w:rPr>
                <w:rFonts w:eastAsia="方正仿宋_GBK"/>
                <w:spacing w:val="-8"/>
                <w:sz w:val="24"/>
                <w:szCs w:val="24"/>
              </w:rPr>
            </w:pPr>
            <w:r>
              <w:rPr>
                <w:rFonts w:eastAsia="方正仿宋_GBK"/>
                <w:spacing w:val="-8"/>
                <w:sz w:val="24"/>
                <w:szCs w:val="24"/>
              </w:rPr>
              <w:t>2014年</w:t>
            </w:r>
          </w:p>
        </w:tc>
        <w:tc>
          <w:tcPr>
            <w:tcW w:w="921" w:type="dxa"/>
            <w:gridSpan w:val="3"/>
            <w:tcBorders>
              <w:top w:val="single" w:color="auto" w:sz="4" w:space="0"/>
            </w:tcBorders>
            <w:vAlign w:val="center"/>
          </w:tcPr>
          <w:p>
            <w:pPr>
              <w:spacing w:line="360" w:lineRule="exact"/>
              <w:jc w:val="center"/>
              <w:rPr>
                <w:rFonts w:eastAsia="方正仿宋_GBK"/>
                <w:sz w:val="24"/>
              </w:rPr>
            </w:pPr>
          </w:p>
        </w:tc>
        <w:tc>
          <w:tcPr>
            <w:tcW w:w="921" w:type="dxa"/>
            <w:gridSpan w:val="2"/>
            <w:tcBorders>
              <w:top w:val="single" w:color="auto" w:sz="4" w:space="0"/>
            </w:tcBorders>
            <w:vAlign w:val="center"/>
          </w:tcPr>
          <w:p>
            <w:pPr>
              <w:spacing w:line="360" w:lineRule="exact"/>
              <w:jc w:val="center"/>
              <w:rPr>
                <w:rFonts w:eastAsia="方正仿宋_GBK"/>
                <w:spacing w:val="-8"/>
                <w:sz w:val="24"/>
                <w:szCs w:val="24"/>
              </w:rPr>
            </w:pPr>
            <w:r>
              <w:rPr>
                <w:rFonts w:eastAsia="方正仿宋_GBK"/>
                <w:spacing w:val="-8"/>
                <w:sz w:val="24"/>
                <w:szCs w:val="24"/>
              </w:rPr>
              <w:t>2015年</w:t>
            </w:r>
          </w:p>
        </w:tc>
        <w:tc>
          <w:tcPr>
            <w:tcW w:w="922" w:type="dxa"/>
            <w:gridSpan w:val="2"/>
            <w:tcBorders>
              <w:top w:val="single" w:color="auto" w:sz="4" w:space="0"/>
            </w:tcBorders>
            <w:vAlign w:val="center"/>
          </w:tcPr>
          <w:p>
            <w:pPr>
              <w:spacing w:line="360" w:lineRule="exact"/>
              <w:jc w:val="center"/>
              <w:rPr>
                <w:rFonts w:eastAsia="方正仿宋_GBK"/>
                <w:sz w:val="24"/>
              </w:rPr>
            </w:pPr>
          </w:p>
        </w:tc>
        <w:tc>
          <w:tcPr>
            <w:tcW w:w="1417" w:type="dxa"/>
            <w:gridSpan w:val="2"/>
            <w:tcBorders>
              <w:top w:val="single" w:color="auto" w:sz="4" w:space="0"/>
            </w:tcBorders>
            <w:vAlign w:val="center"/>
          </w:tcPr>
          <w:p>
            <w:pPr>
              <w:spacing w:line="360" w:lineRule="exact"/>
              <w:jc w:val="center"/>
              <w:rPr>
                <w:rFonts w:eastAsia="方正仿宋_GBK"/>
                <w:sz w:val="24"/>
              </w:rPr>
            </w:pPr>
            <w:r>
              <w:rPr>
                <w:rFonts w:eastAsia="方正仿宋_GBK"/>
                <w:sz w:val="24"/>
              </w:rPr>
              <w:t>推荐人为团支部书记的本年度测评满意度</w:t>
            </w:r>
          </w:p>
        </w:tc>
        <w:tc>
          <w:tcPr>
            <w:tcW w:w="1569" w:type="dxa"/>
            <w:tcBorders>
              <w:top w:val="single" w:color="auto" w:sz="4" w:space="0"/>
            </w:tcBorders>
            <w:vAlign w:val="center"/>
          </w:tcPr>
          <w:p>
            <w:pPr>
              <w:spacing w:line="360" w:lineRule="exact"/>
              <w:jc w:val="center"/>
              <w:rPr>
                <w:rFonts w:eastAsia="方正仿宋_GBK"/>
                <w:sz w:val="24"/>
              </w:rPr>
            </w:pPr>
            <w:r>
              <w:rPr>
                <w:rFonts w:hint="eastAsia" w:eastAsia="方正仿宋_GBK"/>
                <w:sz w:val="24"/>
                <w:lang w:val="en-US" w:eastAsia="zh-CN"/>
              </w:rPr>
              <w:t>100</w:t>
            </w:r>
            <w:r>
              <w:rPr>
                <w:rFonts w:hint="eastAsia"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9790" w:type="dxa"/>
            <w:gridSpan w:val="18"/>
            <w:vAlign w:val="center"/>
          </w:tcPr>
          <w:p>
            <w:pPr>
              <w:spacing w:line="440" w:lineRule="exact"/>
              <w:jc w:val="center"/>
              <w:rPr>
                <w:rFonts w:eastAsia="方正仿宋_GBK"/>
                <w:sz w:val="24"/>
              </w:rPr>
            </w:pPr>
            <w:r>
              <w:rPr>
                <w:rFonts w:eastAsia="方正仿宋_GBK"/>
                <w:sz w:val="24"/>
              </w:rPr>
              <w:t>家庭主要成员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2041" w:type="dxa"/>
            <w:gridSpan w:val="2"/>
            <w:vAlign w:val="center"/>
          </w:tcPr>
          <w:p>
            <w:pPr>
              <w:spacing w:line="360" w:lineRule="exact"/>
              <w:jc w:val="center"/>
              <w:rPr>
                <w:rFonts w:eastAsia="方正仿宋_GBK"/>
                <w:spacing w:val="-20"/>
                <w:sz w:val="24"/>
              </w:rPr>
            </w:pPr>
            <w:r>
              <w:rPr>
                <w:rFonts w:eastAsia="方正仿宋_GBK"/>
                <w:spacing w:val="-20"/>
                <w:sz w:val="24"/>
              </w:rPr>
              <w:t>姓名</w:t>
            </w:r>
          </w:p>
        </w:tc>
        <w:tc>
          <w:tcPr>
            <w:tcW w:w="1630" w:type="dxa"/>
            <w:gridSpan w:val="4"/>
            <w:vAlign w:val="center"/>
          </w:tcPr>
          <w:p>
            <w:pPr>
              <w:spacing w:line="440" w:lineRule="exact"/>
              <w:jc w:val="center"/>
              <w:rPr>
                <w:rFonts w:eastAsia="方正仿宋_GBK"/>
                <w:sz w:val="24"/>
              </w:rPr>
            </w:pPr>
            <w:r>
              <w:rPr>
                <w:rFonts w:eastAsia="方正仿宋_GBK"/>
                <w:sz w:val="24"/>
              </w:rPr>
              <w:t>与本人关系</w:t>
            </w:r>
          </w:p>
        </w:tc>
        <w:tc>
          <w:tcPr>
            <w:tcW w:w="4015" w:type="dxa"/>
            <w:gridSpan w:val="10"/>
            <w:vAlign w:val="center"/>
          </w:tcPr>
          <w:p>
            <w:pPr>
              <w:spacing w:line="440" w:lineRule="exact"/>
              <w:jc w:val="center"/>
              <w:rPr>
                <w:rFonts w:eastAsia="方正仿宋_GBK"/>
                <w:sz w:val="24"/>
              </w:rPr>
            </w:pPr>
            <w:r>
              <w:rPr>
                <w:rFonts w:eastAsia="方正仿宋_GBK"/>
                <w:sz w:val="24"/>
              </w:rPr>
              <w:t>工作单位</w:t>
            </w:r>
          </w:p>
        </w:tc>
        <w:tc>
          <w:tcPr>
            <w:tcW w:w="2104" w:type="dxa"/>
            <w:gridSpan w:val="2"/>
            <w:vAlign w:val="center"/>
          </w:tcPr>
          <w:p>
            <w:pPr>
              <w:spacing w:line="440" w:lineRule="exact"/>
              <w:jc w:val="center"/>
              <w:rPr>
                <w:rFonts w:eastAsia="方正仿宋_GBK"/>
                <w:sz w:val="24"/>
              </w:rPr>
            </w:pPr>
            <w:r>
              <w:rPr>
                <w:rFonts w:eastAsia="方正仿宋_GBK"/>
                <w:sz w:val="24"/>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2041" w:type="dxa"/>
            <w:gridSpan w:val="2"/>
            <w:vAlign w:val="center"/>
          </w:tcPr>
          <w:p>
            <w:pPr>
              <w:spacing w:line="360" w:lineRule="exact"/>
              <w:jc w:val="center"/>
              <w:rPr>
                <w:rFonts w:eastAsia="方正仿宋_GBK"/>
                <w:spacing w:val="-20"/>
                <w:sz w:val="24"/>
              </w:rPr>
            </w:pPr>
            <w:r>
              <w:rPr>
                <w:rFonts w:hint="eastAsia" w:eastAsia="方正仿宋_GBK"/>
                <w:spacing w:val="-20"/>
                <w:sz w:val="24"/>
              </w:rPr>
              <w:t>杨光齐</w:t>
            </w:r>
          </w:p>
        </w:tc>
        <w:tc>
          <w:tcPr>
            <w:tcW w:w="1630" w:type="dxa"/>
            <w:gridSpan w:val="4"/>
            <w:vAlign w:val="center"/>
          </w:tcPr>
          <w:p>
            <w:pPr>
              <w:spacing w:line="440" w:lineRule="exact"/>
              <w:jc w:val="center"/>
              <w:rPr>
                <w:rFonts w:eastAsia="方正仿宋_GBK"/>
                <w:sz w:val="24"/>
              </w:rPr>
            </w:pPr>
            <w:r>
              <w:rPr>
                <w:rFonts w:hint="eastAsia" w:eastAsia="方正仿宋_GBK"/>
                <w:sz w:val="24"/>
              </w:rPr>
              <w:t>父女</w:t>
            </w:r>
          </w:p>
        </w:tc>
        <w:tc>
          <w:tcPr>
            <w:tcW w:w="4015" w:type="dxa"/>
            <w:gridSpan w:val="10"/>
            <w:vAlign w:val="center"/>
          </w:tcPr>
          <w:p>
            <w:pPr>
              <w:spacing w:line="440" w:lineRule="exact"/>
              <w:jc w:val="center"/>
              <w:rPr>
                <w:rFonts w:eastAsia="方正仿宋_GBK"/>
                <w:sz w:val="24"/>
              </w:rPr>
            </w:pPr>
            <w:r>
              <w:rPr>
                <w:rFonts w:hint="eastAsia" w:eastAsia="方正仿宋_GBK"/>
                <w:sz w:val="24"/>
              </w:rPr>
              <w:t>重庆市綦江区篆塘镇遥河村11组</w:t>
            </w:r>
          </w:p>
        </w:tc>
        <w:tc>
          <w:tcPr>
            <w:tcW w:w="2104" w:type="dxa"/>
            <w:gridSpan w:val="2"/>
            <w:vAlign w:val="center"/>
          </w:tcPr>
          <w:p>
            <w:pPr>
              <w:spacing w:line="440" w:lineRule="exact"/>
              <w:jc w:val="center"/>
              <w:rPr>
                <w:rFonts w:eastAsia="方正仿宋_GBK"/>
                <w:sz w:val="24"/>
              </w:rPr>
            </w:pPr>
            <w:r>
              <w:rPr>
                <w:rFonts w:hint="eastAsia" w:eastAsia="方正仿宋_GBK"/>
                <w:sz w:val="24"/>
              </w:rPr>
              <w:t>务农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2041" w:type="dxa"/>
            <w:gridSpan w:val="2"/>
            <w:vAlign w:val="center"/>
          </w:tcPr>
          <w:p>
            <w:pPr>
              <w:spacing w:line="360" w:lineRule="exact"/>
              <w:jc w:val="center"/>
              <w:rPr>
                <w:rFonts w:eastAsia="方正仿宋_GBK"/>
                <w:spacing w:val="-20"/>
                <w:sz w:val="24"/>
              </w:rPr>
            </w:pPr>
            <w:r>
              <w:rPr>
                <w:rFonts w:hint="eastAsia" w:eastAsia="方正仿宋_GBK"/>
                <w:spacing w:val="-20"/>
                <w:sz w:val="24"/>
              </w:rPr>
              <w:t>陈富容</w:t>
            </w:r>
          </w:p>
        </w:tc>
        <w:tc>
          <w:tcPr>
            <w:tcW w:w="1630" w:type="dxa"/>
            <w:gridSpan w:val="4"/>
            <w:vAlign w:val="center"/>
          </w:tcPr>
          <w:p>
            <w:pPr>
              <w:spacing w:line="440" w:lineRule="exact"/>
              <w:jc w:val="center"/>
              <w:rPr>
                <w:rFonts w:eastAsia="方正仿宋_GBK"/>
                <w:sz w:val="24"/>
              </w:rPr>
            </w:pPr>
            <w:r>
              <w:rPr>
                <w:rFonts w:hint="eastAsia" w:eastAsia="方正仿宋_GBK"/>
                <w:sz w:val="24"/>
              </w:rPr>
              <w:t>母女</w:t>
            </w:r>
          </w:p>
        </w:tc>
        <w:tc>
          <w:tcPr>
            <w:tcW w:w="4015" w:type="dxa"/>
            <w:gridSpan w:val="10"/>
            <w:vAlign w:val="center"/>
          </w:tcPr>
          <w:p>
            <w:pPr>
              <w:spacing w:line="440" w:lineRule="exact"/>
              <w:jc w:val="center"/>
              <w:rPr>
                <w:rFonts w:eastAsia="方正仿宋_GBK"/>
                <w:sz w:val="24"/>
              </w:rPr>
            </w:pPr>
            <w:r>
              <w:rPr>
                <w:rFonts w:hint="eastAsia" w:eastAsia="方正仿宋_GBK"/>
                <w:sz w:val="24"/>
              </w:rPr>
              <w:t>重庆市綦江区篆塘镇遥河村11组</w:t>
            </w:r>
          </w:p>
        </w:tc>
        <w:tc>
          <w:tcPr>
            <w:tcW w:w="2104" w:type="dxa"/>
            <w:gridSpan w:val="2"/>
            <w:vAlign w:val="center"/>
          </w:tcPr>
          <w:p>
            <w:pPr>
              <w:spacing w:line="440" w:lineRule="exact"/>
              <w:jc w:val="center"/>
              <w:rPr>
                <w:rFonts w:eastAsia="方正仿宋_GBK"/>
                <w:sz w:val="24"/>
              </w:rPr>
            </w:pPr>
            <w:r>
              <w:rPr>
                <w:rFonts w:hint="eastAsia" w:eastAsia="方正仿宋_GBK"/>
                <w:sz w:val="24"/>
              </w:rPr>
              <w:t>务农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2041" w:type="dxa"/>
            <w:gridSpan w:val="2"/>
            <w:vAlign w:val="center"/>
          </w:tcPr>
          <w:p>
            <w:pPr>
              <w:spacing w:line="360" w:lineRule="exact"/>
              <w:jc w:val="center"/>
              <w:rPr>
                <w:rFonts w:eastAsia="方正仿宋_GBK"/>
                <w:spacing w:val="-20"/>
                <w:sz w:val="24"/>
              </w:rPr>
            </w:pPr>
            <w:r>
              <w:rPr>
                <w:rFonts w:hint="eastAsia" w:eastAsia="方正仿宋_GBK"/>
                <w:spacing w:val="-20"/>
                <w:sz w:val="24"/>
              </w:rPr>
              <w:t>杨昌伟</w:t>
            </w:r>
          </w:p>
        </w:tc>
        <w:tc>
          <w:tcPr>
            <w:tcW w:w="1630" w:type="dxa"/>
            <w:gridSpan w:val="4"/>
            <w:vAlign w:val="center"/>
          </w:tcPr>
          <w:p>
            <w:pPr>
              <w:spacing w:line="440" w:lineRule="exact"/>
              <w:jc w:val="center"/>
              <w:rPr>
                <w:rFonts w:eastAsia="方正仿宋_GBK"/>
                <w:sz w:val="24"/>
              </w:rPr>
            </w:pPr>
            <w:r>
              <w:rPr>
                <w:rFonts w:hint="eastAsia" w:eastAsia="方正仿宋_GBK"/>
                <w:sz w:val="24"/>
              </w:rPr>
              <w:t>姐弟</w:t>
            </w:r>
          </w:p>
        </w:tc>
        <w:tc>
          <w:tcPr>
            <w:tcW w:w="4015" w:type="dxa"/>
            <w:gridSpan w:val="10"/>
            <w:vAlign w:val="center"/>
          </w:tcPr>
          <w:p>
            <w:pPr>
              <w:spacing w:line="440" w:lineRule="exact"/>
              <w:jc w:val="center"/>
              <w:rPr>
                <w:rFonts w:eastAsia="方正仿宋_GBK"/>
                <w:sz w:val="24"/>
              </w:rPr>
            </w:pPr>
            <w:r>
              <w:rPr>
                <w:rFonts w:hint="eastAsia" w:eastAsia="方正仿宋_GBK"/>
                <w:sz w:val="24"/>
              </w:rPr>
              <w:t>重庆市綦江区东溪中学</w:t>
            </w:r>
          </w:p>
        </w:tc>
        <w:tc>
          <w:tcPr>
            <w:tcW w:w="2104" w:type="dxa"/>
            <w:gridSpan w:val="2"/>
            <w:vAlign w:val="center"/>
          </w:tcPr>
          <w:p>
            <w:pPr>
              <w:spacing w:line="440" w:lineRule="exact"/>
              <w:jc w:val="center"/>
              <w:rPr>
                <w:rFonts w:eastAsia="方正仿宋_GBK"/>
                <w:sz w:val="24"/>
              </w:rPr>
            </w:pPr>
            <w:r>
              <w:rPr>
                <w:rFonts w:hint="eastAsia" w:eastAsia="方正仿宋_GBK"/>
                <w:sz w:val="24"/>
              </w:rPr>
              <w:t>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5" w:hRule="atLeast"/>
          <w:jc w:val="center"/>
        </w:trPr>
        <w:tc>
          <w:tcPr>
            <w:tcW w:w="2041" w:type="dxa"/>
            <w:gridSpan w:val="2"/>
            <w:vAlign w:val="center"/>
          </w:tcPr>
          <w:p>
            <w:pPr>
              <w:spacing w:line="340" w:lineRule="exact"/>
              <w:jc w:val="center"/>
              <w:rPr>
                <w:rFonts w:eastAsia="方正仿宋_GBK"/>
                <w:spacing w:val="-20"/>
                <w:sz w:val="24"/>
              </w:rPr>
            </w:pPr>
            <w:r>
              <w:rPr>
                <w:rFonts w:eastAsia="方正仿宋_GBK"/>
                <w:spacing w:val="-20"/>
                <w:sz w:val="24"/>
              </w:rPr>
              <w:t>学习和工作</w:t>
            </w:r>
          </w:p>
          <w:p>
            <w:pPr>
              <w:spacing w:line="340" w:lineRule="exact"/>
              <w:jc w:val="center"/>
              <w:rPr>
                <w:rFonts w:eastAsia="方正仿宋_GBK"/>
                <w:spacing w:val="-20"/>
                <w:sz w:val="24"/>
              </w:rPr>
            </w:pPr>
            <w:r>
              <w:rPr>
                <w:rFonts w:eastAsia="方正仿宋_GBK"/>
                <w:spacing w:val="-20"/>
                <w:sz w:val="24"/>
              </w:rPr>
              <w:t>简       历</w:t>
            </w:r>
          </w:p>
        </w:tc>
        <w:tc>
          <w:tcPr>
            <w:tcW w:w="7749" w:type="dxa"/>
            <w:gridSpan w:val="16"/>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eastAsia="方正仿宋_GBK"/>
                <w:sz w:val="24"/>
              </w:rPr>
            </w:pPr>
            <w:r>
              <w:rPr>
                <w:rFonts w:hint="eastAsia" w:eastAsia="方正仿宋_GBK"/>
                <w:sz w:val="24"/>
              </w:rPr>
              <w:t>学习经历：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2003年9月-2009年6月，就读于綦江区镇紫中心小学</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2009年9月-2012年6月，就读于綦江区东溪中学</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2012年9月-2015年6月，就读于綦江区东溪中学</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2015年9月-2018年6月，就读于重庆公共运输职业学院</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工作经验：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2016年1月-3月担任</w:t>
            </w:r>
            <w:r>
              <w:rPr>
                <w:rFonts w:hint="eastAsia" w:eastAsia="方正仿宋_GBK"/>
                <w:sz w:val="24"/>
                <w:lang w:eastAsia="zh-CN"/>
              </w:rPr>
              <w:t>成都铁路局重庆客运段寒假</w:t>
            </w:r>
            <w:r>
              <w:rPr>
                <w:rFonts w:hint="eastAsia" w:eastAsia="方正仿宋_GBK"/>
                <w:sz w:val="24"/>
              </w:rPr>
              <w:t>春运</w:t>
            </w:r>
            <w:r>
              <w:rPr>
                <w:rFonts w:hint="eastAsia" w:eastAsia="方正仿宋_GBK"/>
                <w:sz w:val="24"/>
                <w:lang w:eastAsia="zh-CN"/>
              </w:rPr>
              <w:t>实践活动</w:t>
            </w:r>
            <w:r>
              <w:rPr>
                <w:rFonts w:hint="eastAsia" w:eastAsia="方正仿宋_GBK"/>
                <w:sz w:val="24"/>
              </w:rPr>
              <w:t>志愿者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2016年9月至今担任青年志愿者协会副会长一职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2016年7月担任</w:t>
            </w:r>
            <w:r>
              <w:rPr>
                <w:rFonts w:hint="eastAsia" w:eastAsia="方正仿宋_GBK"/>
                <w:sz w:val="24"/>
                <w:lang w:eastAsia="zh-CN"/>
              </w:rPr>
              <w:t>重庆</w:t>
            </w:r>
            <w:r>
              <w:rPr>
                <w:rFonts w:hint="eastAsia" w:eastAsia="方正仿宋_GBK"/>
                <w:sz w:val="24"/>
              </w:rPr>
              <w:t>轨道暑假</w:t>
            </w:r>
            <w:r>
              <w:rPr>
                <w:rFonts w:hint="eastAsia" w:eastAsia="方正仿宋_GBK"/>
                <w:sz w:val="24"/>
                <w:lang w:eastAsia="zh-CN"/>
              </w:rPr>
              <w:t>实践活动志愿者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2017年1月-3月担任</w:t>
            </w:r>
            <w:r>
              <w:rPr>
                <w:rFonts w:hint="eastAsia" w:eastAsia="方正仿宋_GBK"/>
                <w:sz w:val="24"/>
                <w:lang w:eastAsia="zh-CN"/>
              </w:rPr>
              <w:t>成都铁路局重庆客运段</w:t>
            </w:r>
            <w:r>
              <w:rPr>
                <w:rFonts w:hint="eastAsia" w:eastAsia="方正仿宋_GBK"/>
                <w:sz w:val="24"/>
              </w:rPr>
              <w:t>春运</w:t>
            </w:r>
            <w:r>
              <w:rPr>
                <w:rFonts w:hint="eastAsia" w:eastAsia="方正仿宋_GBK"/>
                <w:sz w:val="24"/>
                <w:lang w:eastAsia="zh-CN"/>
              </w:rPr>
              <w:t>实践活动</w:t>
            </w:r>
            <w:r>
              <w:rPr>
                <w:rFonts w:hint="eastAsia" w:eastAsia="方正仿宋_GBK"/>
                <w:sz w:val="24"/>
              </w:rPr>
              <w:t>志愿者</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2015年10月至今担任学院市民学院阳坪社区四点半课堂工作者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4" w:hRule="atLeast"/>
          <w:jc w:val="center"/>
        </w:trPr>
        <w:tc>
          <w:tcPr>
            <w:tcW w:w="2041" w:type="dxa"/>
            <w:gridSpan w:val="2"/>
            <w:vAlign w:val="center"/>
          </w:tcPr>
          <w:p>
            <w:pPr>
              <w:spacing w:line="440" w:lineRule="exact"/>
              <w:jc w:val="center"/>
              <w:rPr>
                <w:rFonts w:eastAsia="方正仿宋_GBK"/>
                <w:spacing w:val="-20"/>
                <w:sz w:val="24"/>
              </w:rPr>
            </w:pPr>
            <w:r>
              <w:rPr>
                <w:rFonts w:eastAsia="方正仿宋_GBK"/>
                <w:spacing w:val="-20"/>
                <w:sz w:val="24"/>
              </w:rPr>
              <w:t>先进事迹</w:t>
            </w:r>
          </w:p>
        </w:tc>
        <w:tc>
          <w:tcPr>
            <w:tcW w:w="7749" w:type="dxa"/>
            <w:gridSpan w:val="16"/>
            <w:vAlign w:val="center"/>
          </w:tcPr>
          <w:p>
            <w:pPr>
              <w:spacing w:line="440" w:lineRule="exact"/>
              <w:rPr>
                <w:rFonts w:eastAsia="方正仿宋_GBK"/>
                <w:sz w:val="24"/>
              </w:rPr>
            </w:pPr>
            <w:r>
              <w:rPr>
                <w:rFonts w:eastAsia="方正仿宋_GBK"/>
                <w:sz w:val="24"/>
              </w:rPr>
              <w:t>（另附1000字左右的事迹材料）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5" w:hRule="atLeast"/>
          <w:jc w:val="center"/>
        </w:trPr>
        <w:tc>
          <w:tcPr>
            <w:tcW w:w="2041" w:type="dxa"/>
            <w:gridSpan w:val="2"/>
            <w:vAlign w:val="center"/>
          </w:tcPr>
          <w:p>
            <w:pPr>
              <w:spacing w:line="340" w:lineRule="exact"/>
              <w:jc w:val="center"/>
              <w:rPr>
                <w:rFonts w:eastAsia="方正仿宋_GBK"/>
                <w:sz w:val="24"/>
              </w:rPr>
            </w:pPr>
            <w:r>
              <w:rPr>
                <w:rFonts w:eastAsia="方正仿宋_GBK"/>
                <w:sz w:val="24"/>
              </w:rPr>
              <w:t>近三年获得</w:t>
            </w:r>
          </w:p>
          <w:p>
            <w:pPr>
              <w:spacing w:line="340" w:lineRule="exact"/>
              <w:jc w:val="center"/>
              <w:rPr>
                <w:rFonts w:eastAsia="方正仿宋_GBK"/>
                <w:sz w:val="24"/>
              </w:rPr>
            </w:pPr>
            <w:r>
              <w:rPr>
                <w:rFonts w:eastAsia="方正仿宋_GBK"/>
                <w:sz w:val="24"/>
              </w:rPr>
              <w:t>表彰奖励情况</w:t>
            </w:r>
          </w:p>
        </w:tc>
        <w:tc>
          <w:tcPr>
            <w:tcW w:w="7749" w:type="dxa"/>
            <w:gridSpan w:val="16"/>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（1）2015年9月荣获2015级军训“优秀学员”光荣称号</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（2）2015年12月启航团队在第六届娃哈哈全国大学生创业营销实践</w:t>
            </w:r>
            <w:r>
              <w:rPr>
                <w:rFonts w:hint="eastAsia" w:eastAsia="方正仿宋_GBK"/>
                <w:sz w:val="24"/>
                <w:lang w:eastAsia="zh-CN"/>
              </w:rPr>
              <w:t>活动</w:t>
            </w:r>
            <w:r>
              <w:rPr>
                <w:rFonts w:hint="eastAsia" w:eastAsia="方正仿宋_GBK"/>
                <w:sz w:val="24"/>
              </w:rPr>
              <w:t>大赛荣获校级“季军”</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eastAsia="方正仿宋_GBK"/>
                <w:sz w:val="24"/>
              </w:rPr>
            </w:pPr>
            <w:r>
              <w:rPr>
                <w:rFonts w:hint="eastAsia" w:eastAsia="方正仿宋_GBK"/>
                <w:sz w:val="24"/>
              </w:rPr>
              <w:t>（3）2016年3月迎春杯乒乓球比赛荣获“最佳体育精神奖”</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（4）2016年5月荣获学院2015-2016学年“优秀共青团员”称号</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（5）2016年1月-3月成都铁路局重庆客运段实践</w:t>
            </w:r>
            <w:r>
              <w:rPr>
                <w:rFonts w:hint="eastAsia" w:eastAsia="方正仿宋_GBK"/>
                <w:sz w:val="24"/>
                <w:lang w:eastAsia="zh-CN"/>
              </w:rPr>
              <w:t>活动</w:t>
            </w:r>
            <w:r>
              <w:rPr>
                <w:rFonts w:hint="eastAsia" w:eastAsia="方正仿宋_GBK"/>
                <w:sz w:val="24"/>
              </w:rPr>
              <w:t>被评为“先进标兵”</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（6）2016年12月荣获运输贸易系“最美团支书”</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（7）2016年10月荣获2015-0216学年“国家励志奖学金</w:t>
            </w:r>
            <w:r>
              <w:rPr>
                <w:rFonts w:eastAsia="方正仿宋_GBK"/>
                <w:sz w:val="24"/>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（8）2016年10月荣获学院2015-2016学年</w:t>
            </w:r>
            <w:r>
              <w:rPr>
                <w:rFonts w:eastAsia="方正仿宋_GBK"/>
                <w:sz w:val="24"/>
              </w:rPr>
              <w:t>”</w:t>
            </w:r>
            <w:r>
              <w:rPr>
                <w:rFonts w:hint="eastAsia" w:eastAsia="方正仿宋_GBK"/>
                <w:sz w:val="24"/>
              </w:rPr>
              <w:t>一等奖学金</w:t>
            </w:r>
            <w:r>
              <w:rPr>
                <w:rFonts w:eastAsia="方正仿宋_GBK"/>
                <w:sz w:val="24"/>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（9）2016年12月“书香活动”被评为灵魂品读员</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（10）2016年12月本科学习中被评为“优秀学生”</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eastAsia="方正仿宋_GBK"/>
                <w:sz w:val="24"/>
              </w:rPr>
            </w:pPr>
            <w:r>
              <w:rPr>
                <w:rFonts w:hint="eastAsia" w:eastAsia="方正仿宋_GBK"/>
                <w:sz w:val="24"/>
              </w:rPr>
              <w:t xml:space="preserve">（11）2016年7月暑假轨道实习撰写心得体会被评为“优秀心得体会”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1" w:hRule="atLeast"/>
          <w:jc w:val="center"/>
        </w:trPr>
        <w:tc>
          <w:tcPr>
            <w:tcW w:w="2041" w:type="dxa"/>
            <w:gridSpan w:val="2"/>
            <w:vAlign w:val="center"/>
          </w:tcPr>
          <w:p>
            <w:pPr>
              <w:spacing w:line="340" w:lineRule="exact"/>
              <w:jc w:val="center"/>
              <w:rPr>
                <w:rFonts w:eastAsia="方正仿宋_GBK"/>
                <w:sz w:val="24"/>
              </w:rPr>
            </w:pPr>
            <w:r>
              <w:rPr>
                <w:rFonts w:eastAsia="方正仿宋_GBK"/>
                <w:sz w:val="24"/>
              </w:rPr>
              <w:t>所在单位</w:t>
            </w:r>
          </w:p>
          <w:p>
            <w:pPr>
              <w:spacing w:line="340" w:lineRule="exact"/>
              <w:jc w:val="center"/>
              <w:rPr>
                <w:rFonts w:eastAsia="方正仿宋_GBK"/>
                <w:sz w:val="24"/>
              </w:rPr>
            </w:pPr>
            <w:r>
              <w:rPr>
                <w:rFonts w:eastAsia="方正仿宋_GBK"/>
                <w:sz w:val="24"/>
              </w:rPr>
              <w:t>党组织推荐意见</w:t>
            </w:r>
          </w:p>
        </w:tc>
        <w:tc>
          <w:tcPr>
            <w:tcW w:w="7749" w:type="dxa"/>
            <w:gridSpan w:val="16"/>
          </w:tcPr>
          <w:p>
            <w:pPr>
              <w:spacing w:line="400" w:lineRule="exact"/>
              <w:rPr>
                <w:rFonts w:eastAsia="方正仿宋_GBK"/>
                <w:sz w:val="24"/>
              </w:rPr>
            </w:pPr>
          </w:p>
          <w:p>
            <w:pPr>
              <w:spacing w:line="400" w:lineRule="exact"/>
              <w:rPr>
                <w:rFonts w:eastAsia="方正仿宋_GBK"/>
                <w:sz w:val="24"/>
              </w:rPr>
            </w:pPr>
          </w:p>
          <w:p>
            <w:pPr>
              <w:spacing w:line="400" w:lineRule="exact"/>
              <w:rPr>
                <w:rFonts w:eastAsia="方正仿宋_GBK"/>
                <w:sz w:val="24"/>
              </w:rPr>
            </w:pPr>
          </w:p>
          <w:p>
            <w:pPr>
              <w:spacing w:line="400" w:lineRule="exact"/>
              <w:rPr>
                <w:rFonts w:eastAsia="方正仿宋_GBK"/>
                <w:sz w:val="24"/>
              </w:rPr>
            </w:pPr>
          </w:p>
          <w:p>
            <w:pPr>
              <w:spacing w:line="400" w:lineRule="exact"/>
              <w:rPr>
                <w:rFonts w:eastAsia="方正仿宋_GBK"/>
                <w:sz w:val="24"/>
              </w:rPr>
            </w:pPr>
            <w:r>
              <w:rPr>
                <w:rFonts w:eastAsia="方正仿宋_GBK"/>
                <w:sz w:val="24"/>
              </w:rPr>
              <w:t xml:space="preserve">                                           （盖  章）</w:t>
            </w:r>
          </w:p>
          <w:p>
            <w:pPr>
              <w:spacing w:line="400" w:lineRule="exact"/>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1" w:hRule="atLeast"/>
          <w:jc w:val="center"/>
        </w:trPr>
        <w:tc>
          <w:tcPr>
            <w:tcW w:w="2041" w:type="dxa"/>
            <w:gridSpan w:val="2"/>
            <w:vAlign w:val="center"/>
          </w:tcPr>
          <w:p>
            <w:pPr>
              <w:spacing w:line="340" w:lineRule="exact"/>
              <w:jc w:val="center"/>
              <w:rPr>
                <w:rFonts w:eastAsia="方正仿宋_GBK"/>
                <w:spacing w:val="-20"/>
                <w:szCs w:val="21"/>
              </w:rPr>
            </w:pPr>
            <w:r>
              <w:rPr>
                <w:rFonts w:eastAsia="方正仿宋_GBK"/>
                <w:sz w:val="24"/>
              </w:rPr>
              <w:t>各区县（自治县）人力社保局，市级各部门、有关企事业单位组织（干部、人事）部（处）审核意见</w:t>
            </w:r>
          </w:p>
        </w:tc>
        <w:tc>
          <w:tcPr>
            <w:tcW w:w="2552" w:type="dxa"/>
            <w:gridSpan w:val="7"/>
            <w:vAlign w:val="bottom"/>
          </w:tcPr>
          <w:p>
            <w:pPr>
              <w:spacing w:line="400" w:lineRule="exact"/>
              <w:ind w:left="270"/>
              <w:jc w:val="center"/>
              <w:rPr>
                <w:rFonts w:eastAsia="方正仿宋_GBK"/>
                <w:sz w:val="24"/>
              </w:rPr>
            </w:pPr>
            <w:r>
              <w:rPr>
                <w:rFonts w:eastAsia="方正仿宋_GBK"/>
                <w:sz w:val="24"/>
              </w:rPr>
              <w:t xml:space="preserve">    （盖  章）</w:t>
            </w:r>
          </w:p>
          <w:p>
            <w:pPr>
              <w:spacing w:line="400" w:lineRule="exact"/>
              <w:ind w:firstLine="600" w:firstLineChars="250"/>
              <w:jc w:val="center"/>
              <w:rPr>
                <w:rFonts w:eastAsia="方正仿宋_GBK"/>
                <w:sz w:val="24"/>
              </w:rPr>
            </w:pPr>
            <w:r>
              <w:rPr>
                <w:rFonts w:eastAsia="方正仿宋_GBK"/>
                <w:sz w:val="24"/>
              </w:rPr>
              <w:t>年   月  日</w:t>
            </w:r>
          </w:p>
        </w:tc>
        <w:tc>
          <w:tcPr>
            <w:tcW w:w="1842" w:type="dxa"/>
            <w:gridSpan w:val="5"/>
            <w:vAlign w:val="center"/>
          </w:tcPr>
          <w:p>
            <w:pPr>
              <w:spacing w:line="340" w:lineRule="exact"/>
              <w:jc w:val="center"/>
              <w:rPr>
                <w:rFonts w:eastAsia="方正仿宋_GBK"/>
                <w:sz w:val="24"/>
              </w:rPr>
            </w:pPr>
            <w:r>
              <w:rPr>
                <w:rFonts w:eastAsia="方正仿宋_GBK"/>
                <w:sz w:val="24"/>
              </w:rPr>
              <w:t>各区县（自治县）团委，市</w:t>
            </w:r>
          </w:p>
          <w:p>
            <w:pPr>
              <w:spacing w:line="340" w:lineRule="exact"/>
              <w:jc w:val="center"/>
              <w:rPr>
                <w:rFonts w:eastAsia="方正仿宋_GBK"/>
                <w:sz w:val="24"/>
              </w:rPr>
            </w:pPr>
            <w:r>
              <w:rPr>
                <w:rFonts w:eastAsia="方正仿宋_GBK"/>
                <w:sz w:val="24"/>
              </w:rPr>
              <w:t>各直属、重点</w:t>
            </w:r>
          </w:p>
          <w:p>
            <w:pPr>
              <w:spacing w:line="340" w:lineRule="exact"/>
              <w:jc w:val="center"/>
              <w:rPr>
                <w:rFonts w:eastAsia="方正仿宋_GBK"/>
                <w:sz w:val="24"/>
              </w:rPr>
            </w:pPr>
            <w:r>
              <w:rPr>
                <w:rFonts w:eastAsia="方正仿宋_GBK"/>
                <w:sz w:val="24"/>
              </w:rPr>
              <w:t>联系团组织</w:t>
            </w:r>
          </w:p>
          <w:p>
            <w:pPr>
              <w:spacing w:line="340" w:lineRule="exact"/>
              <w:jc w:val="center"/>
              <w:rPr>
                <w:rFonts w:eastAsia="方正仿宋_GBK"/>
                <w:sz w:val="24"/>
              </w:rPr>
            </w:pPr>
            <w:r>
              <w:rPr>
                <w:rFonts w:eastAsia="方正仿宋_GBK"/>
                <w:sz w:val="24"/>
              </w:rPr>
              <w:t>审核意见</w:t>
            </w:r>
          </w:p>
        </w:tc>
        <w:tc>
          <w:tcPr>
            <w:tcW w:w="3355" w:type="dxa"/>
            <w:gridSpan w:val="4"/>
            <w:vAlign w:val="bottom"/>
          </w:tcPr>
          <w:p>
            <w:pPr>
              <w:spacing w:line="400" w:lineRule="exact"/>
              <w:ind w:left="270"/>
              <w:jc w:val="center"/>
              <w:rPr>
                <w:rFonts w:eastAsia="方正仿宋_GBK"/>
                <w:sz w:val="24"/>
              </w:rPr>
            </w:pPr>
            <w:r>
              <w:rPr>
                <w:rFonts w:eastAsia="方正仿宋_GBK"/>
                <w:sz w:val="24"/>
              </w:rPr>
              <w:t xml:space="preserve">    （盖  章）</w:t>
            </w:r>
          </w:p>
          <w:p>
            <w:pPr>
              <w:spacing w:line="400" w:lineRule="exact"/>
              <w:ind w:left="268"/>
              <w:jc w:val="center"/>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4" w:hRule="atLeast"/>
          <w:jc w:val="center"/>
        </w:trPr>
        <w:tc>
          <w:tcPr>
            <w:tcW w:w="2041" w:type="dxa"/>
            <w:gridSpan w:val="2"/>
            <w:vAlign w:val="center"/>
          </w:tcPr>
          <w:p>
            <w:pPr>
              <w:spacing w:line="340" w:lineRule="exact"/>
              <w:jc w:val="center"/>
              <w:rPr>
                <w:rFonts w:eastAsia="方正仿宋_GBK"/>
                <w:sz w:val="24"/>
              </w:rPr>
            </w:pPr>
            <w:r>
              <w:rPr>
                <w:rFonts w:eastAsia="方正仿宋_GBK"/>
                <w:sz w:val="24"/>
              </w:rPr>
              <w:t>市人力社保局</w:t>
            </w:r>
          </w:p>
          <w:p>
            <w:pPr>
              <w:spacing w:line="340" w:lineRule="exact"/>
              <w:jc w:val="center"/>
              <w:rPr>
                <w:rFonts w:eastAsia="方正仿宋_GBK"/>
                <w:spacing w:val="-20"/>
                <w:szCs w:val="21"/>
              </w:rPr>
            </w:pPr>
            <w:r>
              <w:rPr>
                <w:rFonts w:eastAsia="方正仿宋_GBK"/>
                <w:sz w:val="24"/>
              </w:rPr>
              <w:t>审批意见</w:t>
            </w:r>
          </w:p>
        </w:tc>
        <w:tc>
          <w:tcPr>
            <w:tcW w:w="2552" w:type="dxa"/>
            <w:gridSpan w:val="7"/>
            <w:vAlign w:val="bottom"/>
          </w:tcPr>
          <w:p>
            <w:pPr>
              <w:spacing w:line="400" w:lineRule="exact"/>
              <w:ind w:right="480" w:firstLine="5040" w:firstLineChars="2100"/>
              <w:jc w:val="right"/>
              <w:rPr>
                <w:rFonts w:eastAsia="方正仿宋_GBK"/>
                <w:sz w:val="24"/>
              </w:rPr>
            </w:pPr>
          </w:p>
          <w:p>
            <w:pPr>
              <w:spacing w:line="400" w:lineRule="exact"/>
              <w:ind w:left="270"/>
              <w:jc w:val="center"/>
              <w:rPr>
                <w:rFonts w:eastAsia="方正仿宋_GBK"/>
                <w:sz w:val="24"/>
              </w:rPr>
            </w:pPr>
            <w:r>
              <w:t xml:space="preserve">     </w:t>
            </w:r>
            <w:r>
              <w:rPr>
                <w:rFonts w:eastAsia="方正仿宋_GBK"/>
                <w:sz w:val="24"/>
              </w:rPr>
              <w:t xml:space="preserve"> （盖  章）</w:t>
            </w:r>
          </w:p>
          <w:p>
            <w:pPr>
              <w:spacing w:line="400" w:lineRule="exact"/>
              <w:ind w:left="270"/>
              <w:jc w:val="center"/>
            </w:pPr>
            <w:r>
              <w:rPr>
                <w:rFonts w:eastAsia="方正仿宋_GBK"/>
                <w:sz w:val="24"/>
              </w:rPr>
              <w:t xml:space="preserve">  年   月   日</w:t>
            </w:r>
          </w:p>
        </w:tc>
        <w:tc>
          <w:tcPr>
            <w:tcW w:w="1842" w:type="dxa"/>
            <w:gridSpan w:val="5"/>
            <w:vAlign w:val="center"/>
          </w:tcPr>
          <w:p>
            <w:pPr>
              <w:spacing w:line="340" w:lineRule="exact"/>
              <w:jc w:val="center"/>
              <w:rPr>
                <w:rFonts w:eastAsia="方正仿宋_GBK"/>
                <w:sz w:val="24"/>
              </w:rPr>
            </w:pPr>
            <w:r>
              <w:rPr>
                <w:rFonts w:eastAsia="方正仿宋_GBK"/>
                <w:sz w:val="24"/>
              </w:rPr>
              <w:t>团市委</w:t>
            </w:r>
          </w:p>
          <w:p>
            <w:pPr>
              <w:spacing w:line="340" w:lineRule="exact"/>
              <w:jc w:val="center"/>
              <w:rPr>
                <w:rFonts w:eastAsia="方正仿宋_GBK"/>
                <w:sz w:val="24"/>
              </w:rPr>
            </w:pPr>
            <w:r>
              <w:rPr>
                <w:rFonts w:eastAsia="方正仿宋_GBK"/>
                <w:sz w:val="24"/>
              </w:rPr>
              <w:t>审批意见</w:t>
            </w:r>
          </w:p>
        </w:tc>
        <w:tc>
          <w:tcPr>
            <w:tcW w:w="3355" w:type="dxa"/>
            <w:gridSpan w:val="4"/>
            <w:vAlign w:val="bottom"/>
          </w:tcPr>
          <w:p>
            <w:pPr>
              <w:spacing w:line="400" w:lineRule="exact"/>
              <w:ind w:left="75" w:right="480" w:firstLine="960" w:firstLineChars="400"/>
              <w:rPr>
                <w:rFonts w:eastAsia="方正仿宋_GBK"/>
                <w:sz w:val="24"/>
              </w:rPr>
            </w:pPr>
            <w:r>
              <w:rPr>
                <w:rFonts w:eastAsia="方正仿宋_GBK"/>
                <w:sz w:val="24"/>
              </w:rPr>
              <w:t xml:space="preserve"> （盖  章）</w:t>
            </w:r>
          </w:p>
          <w:p>
            <w:pPr>
              <w:spacing w:line="400" w:lineRule="exact"/>
              <w:ind w:left="268" w:right="480"/>
              <w:jc w:val="center"/>
              <w:rPr>
                <w:rFonts w:eastAsia="方正仿宋_GBK"/>
                <w:sz w:val="24"/>
              </w:rPr>
            </w:pPr>
            <w:r>
              <w:rPr>
                <w:rFonts w:eastAsia="方正仿宋_GBK"/>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8" w:hRule="atLeast"/>
          <w:jc w:val="center"/>
        </w:trPr>
        <w:tc>
          <w:tcPr>
            <w:tcW w:w="2041" w:type="dxa"/>
            <w:gridSpan w:val="2"/>
            <w:vAlign w:val="center"/>
          </w:tcPr>
          <w:p>
            <w:pPr>
              <w:spacing w:line="500" w:lineRule="exact"/>
              <w:jc w:val="center"/>
              <w:rPr>
                <w:rFonts w:eastAsia="方正仿宋_GBK"/>
                <w:sz w:val="24"/>
              </w:rPr>
            </w:pPr>
            <w:r>
              <w:rPr>
                <w:rFonts w:eastAsia="方正仿宋_GBK"/>
                <w:sz w:val="24"/>
              </w:rPr>
              <w:t>备  注</w:t>
            </w:r>
          </w:p>
        </w:tc>
        <w:tc>
          <w:tcPr>
            <w:tcW w:w="7749" w:type="dxa"/>
            <w:gridSpan w:val="16"/>
            <w:vAlign w:val="center"/>
          </w:tcPr>
          <w:p>
            <w:pPr>
              <w:spacing w:line="500" w:lineRule="exact"/>
              <w:rPr>
                <w:rFonts w:eastAsia="方正仿宋_GBK"/>
                <w:sz w:val="24"/>
              </w:rPr>
            </w:pPr>
          </w:p>
        </w:tc>
      </w:tr>
    </w:tbl>
    <w:p>
      <w:pPr>
        <w:widowControl/>
        <w:jc w:val="left"/>
        <w:rPr>
          <w:rFonts w:hint="eastAsia" w:cs="宋体" w:asciiTheme="minorEastAsia" w:hAnsiTheme="minorEastAsia"/>
          <w:color w:val="000000"/>
          <w:kern w:val="0"/>
          <w:sz w:val="28"/>
          <w:szCs w:val="28"/>
          <w:lang w:eastAsia="zh-CN"/>
        </w:rPr>
      </w:pPr>
      <w:r>
        <w:rPr>
          <w:rFonts w:hint="eastAsia" w:cs="宋体" w:asciiTheme="minorEastAsia" w:hAnsiTheme="minorEastAsia"/>
          <w:color w:val="000000"/>
          <w:kern w:val="0"/>
          <w:sz w:val="28"/>
          <w:szCs w:val="28"/>
          <w:lang w:eastAsia="zh-CN"/>
        </w:rPr>
        <w:t>附件：</w:t>
      </w:r>
    </w:p>
    <w:p>
      <w:pPr>
        <w:widowControl/>
        <w:jc w:val="center"/>
        <w:rPr>
          <w:rFonts w:hint="eastAsia" w:cs="宋体" w:asciiTheme="minorEastAsia" w:hAnsiTheme="minorEastAsia"/>
          <w:color w:val="000000"/>
          <w:kern w:val="0"/>
          <w:sz w:val="28"/>
          <w:szCs w:val="28"/>
          <w:lang w:eastAsia="zh-CN"/>
        </w:rPr>
      </w:pPr>
      <w:r>
        <w:rPr>
          <w:rFonts w:hint="eastAsia" w:cs="宋体" w:asciiTheme="minorEastAsia" w:hAnsiTheme="minorEastAsia"/>
          <w:color w:val="000000"/>
          <w:kern w:val="0"/>
          <w:sz w:val="28"/>
          <w:szCs w:val="28"/>
          <w:lang w:eastAsia="zh-CN"/>
        </w:rPr>
        <w:t>个人先进事迹材料</w:t>
      </w:r>
    </w:p>
    <w:p>
      <w:pPr>
        <w:widowControl/>
        <w:jc w:val="both"/>
        <w:rPr>
          <w:rFonts w:eastAsia="方正仿宋_GBK"/>
          <w:sz w:val="24"/>
        </w:rPr>
      </w:pPr>
      <w:r>
        <w:rPr>
          <w:rFonts w:eastAsia="方正仿宋_GBK"/>
          <w:sz w:val="24"/>
        </w:rPr>
        <w:t xml:space="preserve">  </w:t>
      </w:r>
    </w:p>
    <w:p>
      <w:pPr>
        <w:widowControl/>
        <w:ind w:firstLine="560" w:firstLineChars="200"/>
        <w:jc w:val="left"/>
        <w:rPr>
          <w:rFonts w:cs="宋体" w:asciiTheme="minorEastAsia" w:hAnsiTheme="minorEastAsia"/>
          <w:color w:val="000000"/>
          <w:kern w:val="0"/>
          <w:sz w:val="28"/>
          <w:szCs w:val="28"/>
        </w:rPr>
      </w:pPr>
      <w:r>
        <w:rPr>
          <w:rFonts w:eastAsia="方正仿宋_GBK"/>
          <w:sz w:val="24"/>
        </w:rPr>
        <w:t xml:space="preserve">  </w:t>
      </w:r>
      <w:r>
        <w:rPr>
          <w:rFonts w:hint="eastAsia" w:cs="宋体" w:asciiTheme="minorEastAsia" w:hAnsiTheme="minorEastAsia"/>
          <w:color w:val="000000"/>
          <w:kern w:val="0"/>
          <w:sz w:val="28"/>
          <w:szCs w:val="28"/>
        </w:rPr>
        <w:t>杨昌玉，女，重庆公共运输职业学院运输贸易系铁道交通运营管理1501团支部学生，现担任学院青年志愿者协会副会长、班级团支部书记、易能读书社办公室主任。在校期间她乐于助人、团结同学、积极向上，在学习和团的工作中获得支部、广大团员及老师一致赞同，在各方面都起着良好的带头模范</w:t>
      </w:r>
      <w:r>
        <w:rPr>
          <w:rFonts w:hint="eastAsia" w:cs="宋体" w:asciiTheme="minorEastAsia" w:hAnsiTheme="minorEastAsia"/>
          <w:color w:val="000000"/>
          <w:kern w:val="0"/>
          <w:sz w:val="28"/>
          <w:szCs w:val="28"/>
          <w:lang w:eastAsia="zh-CN"/>
        </w:rPr>
        <w:t>。</w:t>
      </w:r>
      <w:r>
        <w:rPr>
          <w:rFonts w:hint="eastAsia" w:cs="宋体" w:asciiTheme="minorEastAsia" w:hAnsiTheme="minorEastAsia"/>
          <w:color w:val="000000"/>
          <w:kern w:val="0"/>
          <w:sz w:val="28"/>
          <w:szCs w:val="28"/>
        </w:rPr>
        <w:t>2015年9月，杨昌玉积极主动注册了暖青汇，服务时长达45小时，她</w:t>
      </w:r>
      <w:r>
        <w:rPr>
          <w:rFonts w:hint="eastAsia"/>
          <w:sz w:val="28"/>
          <w:szCs w:val="28"/>
        </w:rPr>
        <w:t>以奉献爱心</w:t>
      </w:r>
      <w:r>
        <w:rPr>
          <w:rFonts w:hint="eastAsia"/>
          <w:sz w:val="28"/>
          <w:szCs w:val="28"/>
          <w:lang w:eastAsia="zh-CN"/>
        </w:rPr>
        <w:t>、</w:t>
      </w:r>
      <w:r>
        <w:rPr>
          <w:rFonts w:hint="eastAsia"/>
          <w:sz w:val="28"/>
          <w:szCs w:val="28"/>
        </w:rPr>
        <w:t>务实高效、开拓创新的工作</w:t>
      </w:r>
      <w:r>
        <w:rPr>
          <w:rFonts w:hint="eastAsia"/>
          <w:sz w:val="28"/>
          <w:szCs w:val="28"/>
          <w:lang w:eastAsia="zh-CN"/>
        </w:rPr>
        <w:t>精神</w:t>
      </w:r>
      <w:r>
        <w:rPr>
          <w:rFonts w:hint="eastAsia"/>
          <w:sz w:val="28"/>
          <w:szCs w:val="28"/>
        </w:rPr>
        <w:t>，带领学院</w:t>
      </w:r>
      <w:r>
        <w:rPr>
          <w:rFonts w:hint="eastAsia"/>
          <w:sz w:val="28"/>
          <w:szCs w:val="28"/>
          <w:lang w:eastAsia="zh-CN"/>
        </w:rPr>
        <w:t>广大青年志愿者</w:t>
      </w:r>
      <w:r>
        <w:rPr>
          <w:rFonts w:hint="eastAsia"/>
          <w:sz w:val="28"/>
          <w:szCs w:val="28"/>
        </w:rPr>
        <w:t>开展各项志愿者服务</w:t>
      </w:r>
      <w:r>
        <w:rPr>
          <w:rFonts w:hint="eastAsia"/>
          <w:sz w:val="28"/>
          <w:szCs w:val="28"/>
          <w:lang w:eastAsia="zh-CN"/>
        </w:rPr>
        <w:t>，</w:t>
      </w:r>
      <w:r>
        <w:rPr>
          <w:rFonts w:hint="eastAsia"/>
          <w:sz w:val="28"/>
          <w:szCs w:val="28"/>
        </w:rPr>
        <w:t>倡导友爱奉献。</w:t>
      </w:r>
    </w:p>
    <w:p>
      <w:pPr>
        <w:widowControl/>
        <w:ind w:firstLine="560" w:firstLineChars="200"/>
        <w:jc w:val="left"/>
        <w:rPr>
          <w:rFonts w:cs="宋体" w:asciiTheme="minorEastAsia" w:hAnsiTheme="minorEastAsia"/>
          <w:color w:val="000000"/>
          <w:kern w:val="0"/>
          <w:sz w:val="28"/>
          <w:szCs w:val="28"/>
        </w:rPr>
      </w:pPr>
      <w:r>
        <w:rPr>
          <w:rFonts w:hint="eastAsia" w:cs="宋体" w:asciiTheme="minorEastAsia" w:hAnsiTheme="minorEastAsia"/>
          <w:color w:val="000000"/>
          <w:kern w:val="0"/>
          <w:sz w:val="28"/>
          <w:szCs w:val="28"/>
        </w:rPr>
        <w:t>一、爱心驿站</w:t>
      </w:r>
      <w:r>
        <w:rPr>
          <w:rFonts w:hint="eastAsia" w:cs="宋体" w:asciiTheme="minorEastAsia" w:hAnsiTheme="minorEastAsia"/>
          <w:color w:val="000000"/>
          <w:kern w:val="0"/>
          <w:sz w:val="28"/>
          <w:szCs w:val="28"/>
          <w:lang w:eastAsia="zh-CN"/>
        </w:rPr>
        <w:t>，</w:t>
      </w:r>
      <w:r>
        <w:rPr>
          <w:rFonts w:hint="eastAsia" w:cs="宋体" w:asciiTheme="minorEastAsia" w:hAnsiTheme="minorEastAsia"/>
          <w:color w:val="000000"/>
          <w:kern w:val="0"/>
          <w:sz w:val="28"/>
          <w:szCs w:val="28"/>
        </w:rPr>
        <w:t>志愿服务</w:t>
      </w:r>
    </w:p>
    <w:p>
      <w:pPr>
        <w:ind w:firstLine="560" w:firstLineChars="200"/>
        <w:jc w:val="left"/>
        <w:rPr>
          <w:sz w:val="28"/>
          <w:szCs w:val="28"/>
        </w:rPr>
      </w:pPr>
      <w:r>
        <w:rPr>
          <w:rFonts w:hint="eastAsia"/>
          <w:sz w:val="28"/>
          <w:szCs w:val="28"/>
          <w:lang w:val="en-US" w:eastAsia="zh-CN"/>
        </w:rPr>
        <w:t xml:space="preserve"> 共建“四点半课堂”。2</w:t>
      </w:r>
      <w:r>
        <w:rPr>
          <w:rFonts w:hint="eastAsia"/>
          <w:sz w:val="28"/>
          <w:szCs w:val="28"/>
        </w:rPr>
        <w:t>016年9月19日，杨昌玉带领学院青协与江津区双福新区阳坪社区达成共识，共建市民学校开展了以献爱心·共成长为主题的“四点半课堂”义教志愿服务，同时创新四点半课堂开展形式与时间范围，开办了“七彩宝贝”兴趣班（每周星期六、星期天）除法定节假日外；并带领各系团支部建立志愿者服务分队，共四个小分队，将四点半课堂志愿服务形成长效服务机制。</w:t>
      </w:r>
    </w:p>
    <w:p>
      <w:pPr>
        <w:ind w:firstLine="560" w:firstLineChars="200"/>
        <w:jc w:val="left"/>
        <w:rPr>
          <w:rFonts w:hint="eastAsia"/>
          <w:sz w:val="28"/>
          <w:szCs w:val="28"/>
        </w:rPr>
      </w:pPr>
      <w:r>
        <w:rPr>
          <w:rFonts w:hint="eastAsia"/>
          <w:sz w:val="28"/>
          <w:szCs w:val="28"/>
          <w:lang w:eastAsia="zh-CN"/>
        </w:rPr>
        <w:t>开展</w:t>
      </w:r>
      <w:r>
        <w:rPr>
          <w:rFonts w:hint="eastAsia"/>
          <w:sz w:val="28"/>
          <w:szCs w:val="28"/>
        </w:rPr>
        <w:t>志愿者培训</w:t>
      </w:r>
      <w:r>
        <w:rPr>
          <w:rFonts w:hint="eastAsia"/>
          <w:sz w:val="28"/>
          <w:szCs w:val="28"/>
          <w:lang w:eastAsia="zh-CN"/>
        </w:rPr>
        <w:t>课程。</w:t>
      </w:r>
      <w:r>
        <w:rPr>
          <w:rFonts w:hint="eastAsia"/>
          <w:sz w:val="28"/>
          <w:szCs w:val="28"/>
        </w:rPr>
        <w:t>为了让志愿者能对各种志愿服务工作更熟练，杨昌玉带领青协干部团队开展志愿服务工作、服务礼仪培训课程。</w:t>
      </w:r>
    </w:p>
    <w:p>
      <w:pPr>
        <w:ind w:firstLine="560" w:firstLineChars="200"/>
        <w:jc w:val="left"/>
        <w:rPr>
          <w:rFonts w:hint="eastAsia"/>
          <w:sz w:val="28"/>
          <w:szCs w:val="28"/>
        </w:rPr>
      </w:pPr>
      <w:r>
        <w:rPr>
          <w:rFonts w:hint="eastAsia"/>
          <w:sz w:val="28"/>
          <w:szCs w:val="28"/>
        </w:rPr>
        <w:t>主题团日服务活动</w:t>
      </w:r>
      <w:r>
        <w:rPr>
          <w:rFonts w:hint="eastAsia"/>
          <w:sz w:val="28"/>
          <w:szCs w:val="28"/>
          <w:lang w:eastAsia="zh-CN"/>
        </w:rPr>
        <w:t>。</w:t>
      </w:r>
      <w:r>
        <w:rPr>
          <w:rFonts w:hint="eastAsia"/>
          <w:sz w:val="28"/>
          <w:szCs w:val="28"/>
        </w:rPr>
        <w:t>2016年12月1日，杨昌玉带领青年志愿者协会开展了“珍爱生命，远离毒品” 宣传活动；2016年10月14日，杨昌玉带领学院志愿者一同前往江津区双福新区享堂敬老院开展“爱注夕阳，关爱老人”的志愿服务活动</w:t>
      </w:r>
      <w:r>
        <w:rPr>
          <w:rFonts w:hint="eastAsia"/>
          <w:sz w:val="28"/>
          <w:szCs w:val="28"/>
          <w:lang w:eastAsia="zh-CN"/>
        </w:rPr>
        <w:t>。</w:t>
      </w:r>
      <w:r>
        <w:rPr>
          <w:rFonts w:hint="eastAsia"/>
          <w:sz w:val="28"/>
          <w:szCs w:val="28"/>
        </w:rPr>
        <w:t>通过开展各种形式的志愿服务活动，让志愿者们切身体会到志愿活动的意义及它给需要帮助的对象带来的温暖。</w:t>
      </w:r>
    </w:p>
    <w:p>
      <w:pPr>
        <w:ind w:firstLine="560" w:firstLineChars="200"/>
        <w:jc w:val="left"/>
        <w:rPr>
          <w:sz w:val="28"/>
          <w:szCs w:val="28"/>
        </w:rPr>
      </w:pPr>
      <w:r>
        <w:rPr>
          <w:rFonts w:hint="eastAsia"/>
          <w:sz w:val="28"/>
          <w:szCs w:val="28"/>
        </w:rPr>
        <w:t>二、</w:t>
      </w:r>
      <w:r>
        <w:rPr>
          <w:rFonts w:hint="eastAsia"/>
          <w:sz w:val="28"/>
          <w:szCs w:val="28"/>
          <w:lang w:eastAsia="zh-CN"/>
        </w:rPr>
        <w:t>先锋领跑，示范骨干</w:t>
      </w:r>
    </w:p>
    <w:p>
      <w:pPr>
        <w:ind w:firstLine="560" w:firstLineChars="200"/>
        <w:jc w:val="left"/>
        <w:rPr>
          <w:rFonts w:hint="eastAsia" w:cs="宋体" w:asciiTheme="minorEastAsia" w:hAnsiTheme="minorEastAsia"/>
          <w:color w:val="000000"/>
          <w:kern w:val="0"/>
          <w:sz w:val="28"/>
          <w:szCs w:val="28"/>
        </w:rPr>
      </w:pPr>
      <w:r>
        <w:rPr>
          <w:rFonts w:hint="eastAsia" w:cs="宋体" w:asciiTheme="minorEastAsia" w:hAnsiTheme="minorEastAsia"/>
          <w:color w:val="000000"/>
          <w:kern w:val="0"/>
          <w:sz w:val="28"/>
          <w:szCs w:val="28"/>
        </w:rPr>
        <w:t>1.在担任铁道运营1501班团支部书记工作中，</w:t>
      </w:r>
      <w:r>
        <w:rPr>
          <w:rFonts w:hint="eastAsia" w:cs="宋体" w:asciiTheme="minorEastAsia" w:hAnsiTheme="minorEastAsia"/>
          <w:color w:val="000000"/>
          <w:kern w:val="0"/>
          <w:sz w:val="28"/>
          <w:szCs w:val="28"/>
          <w:lang w:eastAsia="zh-CN"/>
        </w:rPr>
        <w:t>杨昌玉</w:t>
      </w:r>
      <w:r>
        <w:rPr>
          <w:rFonts w:hint="eastAsia" w:cs="宋体" w:asciiTheme="minorEastAsia" w:hAnsiTheme="minorEastAsia"/>
          <w:color w:val="000000"/>
          <w:kern w:val="0"/>
          <w:sz w:val="28"/>
          <w:szCs w:val="28"/>
        </w:rPr>
        <w:t>尽心尽责，用细心、耐心</w:t>
      </w:r>
      <w:r>
        <w:rPr>
          <w:rFonts w:hint="eastAsia" w:cs="宋体" w:asciiTheme="minorEastAsia" w:hAnsiTheme="minorEastAsia"/>
          <w:color w:val="000000"/>
          <w:kern w:val="0"/>
          <w:sz w:val="28"/>
          <w:szCs w:val="28"/>
          <w:lang w:eastAsia="zh-CN"/>
        </w:rPr>
        <w:t>做好</w:t>
      </w:r>
      <w:r>
        <w:rPr>
          <w:rFonts w:hint="eastAsia" w:cs="宋体" w:asciiTheme="minorEastAsia" w:hAnsiTheme="minorEastAsia"/>
          <w:color w:val="000000"/>
          <w:kern w:val="0"/>
          <w:sz w:val="28"/>
          <w:szCs w:val="28"/>
        </w:rPr>
        <w:t>团支部书记工作，积极组织并带领</w:t>
      </w:r>
      <w:r>
        <w:rPr>
          <w:rFonts w:hint="eastAsia" w:cs="宋体" w:asciiTheme="minorEastAsia" w:hAnsiTheme="minorEastAsia"/>
          <w:color w:val="000000"/>
          <w:kern w:val="0"/>
          <w:sz w:val="28"/>
          <w:szCs w:val="28"/>
          <w:lang w:eastAsia="zh-CN"/>
        </w:rPr>
        <w:t>支部团员</w:t>
      </w:r>
      <w:r>
        <w:rPr>
          <w:rFonts w:hint="eastAsia" w:cs="宋体" w:asciiTheme="minorEastAsia" w:hAnsiTheme="minorEastAsia"/>
          <w:color w:val="000000"/>
          <w:kern w:val="0"/>
          <w:sz w:val="28"/>
          <w:szCs w:val="28"/>
        </w:rPr>
        <w:t>参与活动，在团日活动主题班会被评为“优秀班集体”；在精品早读中被评为“优秀班级”；在十佳主题班会中被评为“十佳”班会；2015年被评为</w:t>
      </w:r>
      <w:r>
        <w:rPr>
          <w:rFonts w:hint="eastAsia" w:cs="宋体" w:asciiTheme="minorEastAsia" w:hAnsiTheme="minorEastAsia"/>
          <w:color w:val="000000"/>
          <w:kern w:val="0"/>
          <w:sz w:val="28"/>
          <w:szCs w:val="28"/>
          <w:lang w:eastAsia="zh-CN"/>
        </w:rPr>
        <w:t>学院</w:t>
      </w:r>
      <w:r>
        <w:rPr>
          <w:rFonts w:hint="eastAsia" w:cs="宋体" w:asciiTheme="minorEastAsia" w:hAnsiTheme="minorEastAsia"/>
          <w:color w:val="000000"/>
          <w:kern w:val="0"/>
          <w:sz w:val="28"/>
          <w:szCs w:val="28"/>
        </w:rPr>
        <w:t>“五四红旗团支部”；在系部总结会中被评为“优良学风班”三等奖。</w:t>
      </w:r>
    </w:p>
    <w:p>
      <w:pPr>
        <w:ind w:firstLine="560" w:firstLineChars="200"/>
        <w:jc w:val="left"/>
        <w:rPr>
          <w:sz w:val="28"/>
          <w:szCs w:val="28"/>
        </w:rPr>
      </w:pPr>
      <w:r>
        <w:rPr>
          <w:rFonts w:hint="eastAsia" w:cs="宋体" w:asciiTheme="minorEastAsia" w:hAnsiTheme="minorEastAsia"/>
          <w:color w:val="000000"/>
          <w:kern w:val="0"/>
          <w:sz w:val="28"/>
          <w:szCs w:val="28"/>
        </w:rPr>
        <w:t>2.2016年12月，她获得了入党积极分子结业证书，积极向党组织靠拢</w:t>
      </w:r>
      <w:r>
        <w:rPr>
          <w:rFonts w:hint="eastAsia" w:cs="宋体" w:asciiTheme="minorEastAsia" w:hAnsiTheme="minorEastAsia"/>
          <w:color w:val="000000"/>
          <w:kern w:val="0"/>
          <w:sz w:val="28"/>
          <w:szCs w:val="28"/>
          <w:lang w:eastAsia="zh-CN"/>
        </w:rPr>
        <w:t>，</w:t>
      </w:r>
      <w:r>
        <w:rPr>
          <w:rFonts w:hint="eastAsia" w:cs="宋体" w:asciiTheme="minorEastAsia" w:hAnsiTheme="minorEastAsia"/>
          <w:color w:val="000000"/>
          <w:kern w:val="0"/>
          <w:sz w:val="28"/>
          <w:szCs w:val="28"/>
        </w:rPr>
        <w:t>努力提高自身思想素质，弘扬社会主义道德风尚，严于律己，自觉履行团员的义务，执行团的决议，遵守团的纪律，完成团组织交给的任务，发挥团员的模范作用。</w:t>
      </w:r>
    </w:p>
    <w:p>
      <w:pPr>
        <w:widowControl/>
        <w:ind w:firstLine="420" w:firstLineChars="150"/>
        <w:jc w:val="left"/>
      </w:pPr>
      <w:r>
        <w:rPr>
          <w:rFonts w:hint="eastAsia" w:cs="宋体" w:asciiTheme="minorEastAsia" w:hAnsiTheme="minorEastAsia"/>
          <w:color w:val="000000"/>
          <w:kern w:val="0"/>
          <w:sz w:val="28"/>
          <w:szCs w:val="28"/>
          <w:lang w:val="en-US" w:eastAsia="zh-CN"/>
        </w:rPr>
        <w:t xml:space="preserve"> </w:t>
      </w:r>
      <w:r>
        <w:rPr>
          <w:rFonts w:hint="eastAsia" w:cs="宋体" w:asciiTheme="minorEastAsia" w:hAnsiTheme="minorEastAsia"/>
          <w:color w:val="000000"/>
          <w:kern w:val="0"/>
          <w:sz w:val="28"/>
          <w:szCs w:val="28"/>
        </w:rPr>
        <w:t>在校生活中，她与室友、同班同学的关系相处的很好。</w:t>
      </w:r>
      <w:r>
        <w:rPr>
          <w:rFonts w:hint="eastAsia" w:asciiTheme="minorEastAsia" w:hAnsiTheme="minorEastAsia"/>
          <w:sz w:val="28"/>
          <w:szCs w:val="28"/>
        </w:rPr>
        <w:t>一年来杨昌玉同学，通过懂得如何服务于师生、市民学校小朋友及社区家长，带领铁道运营1501团支部、青年志愿者协会走向美好的明天，实现了服务他人，成就自己理念。</w:t>
      </w:r>
    </w:p>
    <w:p>
      <w:pPr>
        <w:spacing w:line="4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auto"/>
    <w:pitch w:val="default"/>
    <w:sig w:usb0="00100003"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FD0"/>
    <w:rsid w:val="001155F6"/>
    <w:rsid w:val="00184FD0"/>
    <w:rsid w:val="00557E4E"/>
    <w:rsid w:val="005B286F"/>
    <w:rsid w:val="006F67C9"/>
    <w:rsid w:val="00AE0BB0"/>
    <w:rsid w:val="00B754B1"/>
    <w:rsid w:val="00D0427B"/>
    <w:rsid w:val="00D176EE"/>
    <w:rsid w:val="00E0444C"/>
    <w:rsid w:val="02D818EE"/>
    <w:rsid w:val="08AE1C7E"/>
    <w:rsid w:val="0E8026FC"/>
    <w:rsid w:val="12FA6D66"/>
    <w:rsid w:val="184E1FAE"/>
    <w:rsid w:val="19F74813"/>
    <w:rsid w:val="1B856EDA"/>
    <w:rsid w:val="1E731575"/>
    <w:rsid w:val="2AB31CE8"/>
    <w:rsid w:val="2C9D0492"/>
    <w:rsid w:val="304354B6"/>
    <w:rsid w:val="36055E98"/>
    <w:rsid w:val="3B0C7E72"/>
    <w:rsid w:val="3BCD4EFD"/>
    <w:rsid w:val="42784DE2"/>
    <w:rsid w:val="45DA12F0"/>
    <w:rsid w:val="46F141EB"/>
    <w:rsid w:val="48AF22FA"/>
    <w:rsid w:val="65E42BAE"/>
    <w:rsid w:val="66643982"/>
    <w:rsid w:val="68CD6444"/>
    <w:rsid w:val="75F20306"/>
    <w:rsid w:val="7BE436EA"/>
    <w:rsid w:val="7F70516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198</Words>
  <Characters>1132</Characters>
  <Lines>9</Lines>
  <Paragraphs>2</Paragraphs>
  <ScaleCrop>false</ScaleCrop>
  <LinksUpToDate>false</LinksUpToDate>
  <CharactersWithSpaces>1328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2017-03-22T04:50:00Z</dcterms:created>
  <dc:creator>MacBook</dc:creator>
  <cp:lastModifiedBy>Administrator</cp:lastModifiedBy>
  <cp:lastPrinted>2017-03-22T08:00:00Z</cp:lastPrinted>
  <dcterms:modified xsi:type="dcterms:W3CDTF">2017-03-17T03:48:44Z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